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9AF5" w14:textId="77777777" w:rsidR="00A55F80" w:rsidRPr="00784B48" w:rsidRDefault="00C765E1" w:rsidP="00C27547">
      <w:pPr>
        <w:pStyle w:val="Heading3"/>
        <w:pBdr>
          <w:top w:val="none" w:sz="0" w:space="0" w:color="auto"/>
          <w:bottom w:val="none" w:sz="0" w:space="0" w:color="auto"/>
        </w:pBdr>
        <w:rPr>
          <w:rFonts w:ascii="Calibri" w:hAnsi="Calibri"/>
          <w:b w:val="0"/>
          <w:smallCaps w:val="0"/>
          <w:spacing w:val="10"/>
          <w:sz w:val="40"/>
          <w:szCs w:val="40"/>
        </w:rPr>
      </w:pPr>
      <w:r w:rsidRPr="00D60D31">
        <w:rPr>
          <w:rFonts w:ascii="Calibri" w:hAnsi="Calibri"/>
          <w:smallCaps w:val="0"/>
          <w:spacing w:val="10"/>
          <w:sz w:val="40"/>
          <w:szCs w:val="40"/>
        </w:rPr>
        <w:t>Joseph Abovwe</w:t>
      </w:r>
      <w:r w:rsidR="00784B48">
        <w:rPr>
          <w:rFonts w:ascii="Calibri" w:hAnsi="Calibri"/>
          <w:b w:val="0"/>
          <w:smallCaps w:val="0"/>
          <w:spacing w:val="10"/>
          <w:sz w:val="40"/>
          <w:szCs w:val="40"/>
        </w:rPr>
        <w:t xml:space="preserve"> </w:t>
      </w:r>
      <w:r w:rsidR="00784B48" w:rsidRPr="00784B48">
        <w:rPr>
          <w:rFonts w:ascii="Calibri" w:hAnsi="Calibri"/>
          <w:b w:val="0"/>
          <w:smallCaps w:val="0"/>
          <w:spacing w:val="10"/>
          <w:sz w:val="22"/>
          <w:szCs w:val="22"/>
        </w:rPr>
        <w:t>PMP</w:t>
      </w:r>
      <w:r w:rsidR="00AB5473">
        <w:rPr>
          <w:rFonts w:ascii="Calibri" w:hAnsi="Calibri"/>
          <w:b w:val="0"/>
          <w:smallCaps w:val="0"/>
          <w:spacing w:val="10"/>
          <w:sz w:val="22"/>
          <w:szCs w:val="22"/>
        </w:rPr>
        <w:t>,</w:t>
      </w:r>
      <w:r w:rsidR="006852BD">
        <w:rPr>
          <w:rFonts w:ascii="Calibri" w:hAnsi="Calibri"/>
          <w:b w:val="0"/>
          <w:smallCaps w:val="0"/>
          <w:spacing w:val="10"/>
          <w:sz w:val="22"/>
          <w:szCs w:val="22"/>
        </w:rPr>
        <w:t xml:space="preserve"> </w:t>
      </w:r>
      <w:r w:rsidR="00AB5473">
        <w:rPr>
          <w:rFonts w:ascii="Calibri" w:hAnsi="Calibri"/>
          <w:b w:val="0"/>
          <w:smallCaps w:val="0"/>
          <w:spacing w:val="10"/>
          <w:sz w:val="22"/>
          <w:szCs w:val="22"/>
        </w:rPr>
        <w:t>PSM</w:t>
      </w:r>
      <w:r w:rsidR="00F803A4">
        <w:rPr>
          <w:rFonts w:ascii="Calibri" w:hAnsi="Calibri"/>
          <w:b w:val="0"/>
          <w:smallCaps w:val="0"/>
          <w:spacing w:val="10"/>
          <w:sz w:val="22"/>
          <w:szCs w:val="22"/>
        </w:rPr>
        <w:t>1, PMI</w:t>
      </w:r>
      <w:r w:rsidR="00F06905">
        <w:rPr>
          <w:rFonts w:ascii="Calibri" w:hAnsi="Calibri"/>
          <w:b w:val="0"/>
          <w:smallCaps w:val="0"/>
          <w:spacing w:val="10"/>
          <w:sz w:val="22"/>
          <w:szCs w:val="22"/>
        </w:rPr>
        <w:t>-ACP</w:t>
      </w:r>
    </w:p>
    <w:p w14:paraId="386FA59E" w14:textId="152EF262" w:rsidR="003306AF" w:rsidRPr="007E5D63" w:rsidRDefault="006852BD" w:rsidP="007E5D63">
      <w:pPr>
        <w:pBdr>
          <w:top w:val="single" w:sz="4" w:space="1" w:color="auto"/>
        </w:pBdr>
        <w:spacing w:after="0" w:line="240" w:lineRule="auto"/>
        <w:jc w:val="center"/>
        <w:rPr>
          <w:rFonts w:eastAsia="MS Mincho"/>
        </w:rPr>
      </w:pPr>
      <w:r>
        <w:rPr>
          <w:rFonts w:eastAsia="MS Mincho"/>
        </w:rPr>
        <w:t>San Mateo, CA 94404</w:t>
      </w:r>
      <w:bookmarkStart w:id="0" w:name="_GoBack"/>
      <w:bookmarkEnd w:id="0"/>
    </w:p>
    <w:p w14:paraId="2E315D90" w14:textId="77777777" w:rsidR="004007F9" w:rsidRPr="00D60D31" w:rsidRDefault="004007F9" w:rsidP="004007F9">
      <w:pPr>
        <w:pStyle w:val="Heading1"/>
        <w:pBdr>
          <w:top w:val="single" w:sz="4" w:space="0" w:color="auto"/>
          <w:bottom w:val="single" w:sz="8" w:space="2" w:color="auto"/>
        </w:pBdr>
        <w:spacing w:before="240" w:after="120"/>
        <w:rPr>
          <w:rFonts w:ascii="Calibri" w:hAnsi="Calibri"/>
          <w:caps/>
          <w:smallCaps w:val="0"/>
          <w:spacing w:val="20"/>
          <w:sz w:val="28"/>
          <w:szCs w:val="28"/>
        </w:rPr>
      </w:pPr>
      <w:r w:rsidRPr="00D60D31">
        <w:rPr>
          <w:rFonts w:ascii="Calibri" w:hAnsi="Calibri"/>
          <w:caps/>
          <w:smallCaps w:val="0"/>
          <w:spacing w:val="20"/>
          <w:sz w:val="28"/>
          <w:szCs w:val="28"/>
        </w:rPr>
        <w:t>E</w:t>
      </w:r>
      <w:r>
        <w:rPr>
          <w:rFonts w:ascii="Calibri" w:hAnsi="Calibri"/>
          <w:caps/>
          <w:smallCaps w:val="0"/>
          <w:spacing w:val="20"/>
          <w:sz w:val="28"/>
          <w:szCs w:val="28"/>
        </w:rPr>
        <w:t>ducation</w:t>
      </w:r>
    </w:p>
    <w:p w14:paraId="36DF3BDF" w14:textId="77777777" w:rsidR="00CD0BCA" w:rsidRDefault="00CD0BCA" w:rsidP="00CD0BCA">
      <w:pPr>
        <w:pStyle w:val="PlainText"/>
        <w:jc w:val="center"/>
        <w:rPr>
          <w:rFonts w:ascii="Calibri" w:eastAsia="MS Mincho" w:hAnsi="Calibri"/>
          <w:sz w:val="22"/>
          <w:szCs w:val="22"/>
        </w:rPr>
      </w:pPr>
      <w:r>
        <w:rPr>
          <w:rFonts w:ascii="Calibri" w:eastAsia="MS Mincho" w:hAnsi="Calibri"/>
          <w:b/>
          <w:sz w:val="22"/>
          <w:szCs w:val="22"/>
        </w:rPr>
        <w:t xml:space="preserve">Harvard Business School Online </w:t>
      </w:r>
      <w:r>
        <w:rPr>
          <w:rFonts w:ascii="Calibri" w:eastAsia="MS Mincho" w:hAnsi="Calibri"/>
          <w:sz w:val="22"/>
          <w:szCs w:val="22"/>
        </w:rPr>
        <w:t>Business Analytics (July 2019)</w:t>
      </w:r>
    </w:p>
    <w:p w14:paraId="2D08BCB2" w14:textId="77777777" w:rsidR="00D76EC4" w:rsidRPr="00D76EC4" w:rsidRDefault="00D76EC4" w:rsidP="00D00573">
      <w:pPr>
        <w:pStyle w:val="PlainText"/>
        <w:spacing w:before="40"/>
        <w:jc w:val="center"/>
        <w:rPr>
          <w:rFonts w:ascii="Calibri" w:eastAsia="MS Mincho" w:hAnsi="Calibri"/>
          <w:bCs/>
          <w:sz w:val="22"/>
          <w:szCs w:val="22"/>
        </w:rPr>
      </w:pPr>
      <w:r>
        <w:rPr>
          <w:rFonts w:ascii="Calibri" w:eastAsia="MS Mincho" w:hAnsi="Calibri"/>
          <w:b/>
          <w:sz w:val="22"/>
          <w:szCs w:val="22"/>
        </w:rPr>
        <w:t>PMI Agile Certified Professional (</w:t>
      </w:r>
      <w:r w:rsidRPr="00D76EC4">
        <w:rPr>
          <w:rFonts w:ascii="Calibri" w:eastAsia="MS Mincho" w:hAnsi="Calibri"/>
          <w:b/>
          <w:sz w:val="22"/>
          <w:szCs w:val="22"/>
        </w:rPr>
        <w:t>2637300</w:t>
      </w:r>
      <w:r>
        <w:rPr>
          <w:rFonts w:ascii="Calibri" w:eastAsia="MS Mincho" w:hAnsi="Calibri"/>
          <w:b/>
          <w:sz w:val="22"/>
          <w:szCs w:val="22"/>
        </w:rPr>
        <w:t xml:space="preserve">), </w:t>
      </w:r>
      <w:r>
        <w:rPr>
          <w:rFonts w:ascii="Calibri" w:eastAsia="MS Mincho" w:hAnsi="Calibri"/>
          <w:bCs/>
          <w:sz w:val="22"/>
          <w:szCs w:val="22"/>
        </w:rPr>
        <w:t>August 2019</w:t>
      </w:r>
    </w:p>
    <w:p w14:paraId="433BB49B" w14:textId="77777777" w:rsidR="006852BD" w:rsidRPr="006852BD" w:rsidRDefault="006852BD" w:rsidP="00D00573">
      <w:pPr>
        <w:pStyle w:val="PlainText"/>
        <w:spacing w:before="40"/>
        <w:jc w:val="center"/>
        <w:rPr>
          <w:rFonts w:ascii="Calibri" w:eastAsia="MS Mincho" w:hAnsi="Calibri"/>
          <w:bCs/>
          <w:sz w:val="22"/>
          <w:szCs w:val="22"/>
        </w:rPr>
      </w:pPr>
      <w:r>
        <w:rPr>
          <w:rFonts w:ascii="Calibri" w:eastAsia="MS Mincho" w:hAnsi="Calibri"/>
          <w:b/>
          <w:sz w:val="22"/>
          <w:szCs w:val="22"/>
        </w:rPr>
        <w:t xml:space="preserve">Enterprise Design Thinking Practitioner, </w:t>
      </w:r>
      <w:r>
        <w:rPr>
          <w:rFonts w:ascii="Calibri" w:eastAsia="MS Mincho" w:hAnsi="Calibri"/>
          <w:bCs/>
          <w:sz w:val="22"/>
          <w:szCs w:val="22"/>
        </w:rPr>
        <w:t>IBM (July 2019)</w:t>
      </w:r>
    </w:p>
    <w:p w14:paraId="648C8422" w14:textId="77777777" w:rsidR="00D00573" w:rsidRDefault="00D00573" w:rsidP="00D00573">
      <w:pPr>
        <w:pStyle w:val="PlainText"/>
        <w:jc w:val="center"/>
        <w:rPr>
          <w:rFonts w:ascii="Calibri" w:eastAsia="MS Mincho" w:hAnsi="Calibri"/>
          <w:sz w:val="22"/>
          <w:szCs w:val="22"/>
        </w:rPr>
      </w:pPr>
      <w:r w:rsidRPr="00D60D31">
        <w:rPr>
          <w:rFonts w:ascii="Calibri" w:eastAsia="MS Mincho" w:hAnsi="Calibri"/>
          <w:b/>
          <w:sz w:val="22"/>
          <w:szCs w:val="22"/>
        </w:rPr>
        <w:t>Project Management Professional</w:t>
      </w:r>
      <w:r>
        <w:rPr>
          <w:rFonts w:ascii="Calibri" w:eastAsia="MS Mincho" w:hAnsi="Calibri"/>
          <w:b/>
          <w:sz w:val="22"/>
          <w:szCs w:val="22"/>
        </w:rPr>
        <w:t>,</w:t>
      </w:r>
      <w:r w:rsidRPr="00D60D31">
        <w:rPr>
          <w:rFonts w:ascii="Calibri" w:eastAsia="MS Mincho" w:hAnsi="Calibri"/>
          <w:b/>
          <w:sz w:val="22"/>
          <w:szCs w:val="22"/>
        </w:rPr>
        <w:t xml:space="preserve"> PMP</w:t>
      </w:r>
      <w:r w:rsidR="00B940DB">
        <w:rPr>
          <w:rFonts w:ascii="Calibri" w:eastAsia="MS Mincho" w:hAnsi="Calibri"/>
          <w:b/>
          <w:sz w:val="22"/>
          <w:szCs w:val="22"/>
        </w:rPr>
        <w:t xml:space="preserve"> (2553873)</w:t>
      </w:r>
      <w:r w:rsidRPr="00D60D31">
        <w:rPr>
          <w:rFonts w:ascii="Calibri" w:eastAsia="MS Mincho" w:hAnsi="Calibri"/>
          <w:b/>
          <w:sz w:val="22"/>
          <w:szCs w:val="22"/>
        </w:rPr>
        <w:t xml:space="preserve"> </w:t>
      </w:r>
      <w:r w:rsidRPr="00D60D31">
        <w:rPr>
          <w:rFonts w:ascii="Calibri" w:eastAsia="MS Mincho" w:hAnsi="Calibri"/>
          <w:sz w:val="22"/>
          <w:szCs w:val="22"/>
        </w:rPr>
        <w:t>(</w:t>
      </w:r>
      <w:r>
        <w:rPr>
          <w:rFonts w:ascii="Calibri" w:eastAsia="MS Mincho" w:hAnsi="Calibri"/>
          <w:sz w:val="22"/>
          <w:szCs w:val="22"/>
        </w:rPr>
        <w:t>March</w:t>
      </w:r>
      <w:r w:rsidRPr="00D60D31">
        <w:rPr>
          <w:rFonts w:ascii="Calibri" w:eastAsia="MS Mincho" w:hAnsi="Calibri"/>
          <w:sz w:val="22"/>
          <w:szCs w:val="22"/>
        </w:rPr>
        <w:t xml:space="preserve"> 201</w:t>
      </w:r>
      <w:r>
        <w:rPr>
          <w:rFonts w:ascii="Calibri" w:eastAsia="MS Mincho" w:hAnsi="Calibri"/>
          <w:sz w:val="22"/>
          <w:szCs w:val="22"/>
        </w:rPr>
        <w:t>9</w:t>
      </w:r>
      <w:r w:rsidRPr="00D60D31">
        <w:rPr>
          <w:rFonts w:ascii="Calibri" w:eastAsia="MS Mincho" w:hAnsi="Calibri"/>
          <w:sz w:val="22"/>
          <w:szCs w:val="22"/>
        </w:rPr>
        <w:t>)</w:t>
      </w:r>
    </w:p>
    <w:p w14:paraId="7DB606C8" w14:textId="77777777" w:rsidR="00AB5473" w:rsidRDefault="00AB5473" w:rsidP="00AB5473">
      <w:pPr>
        <w:pStyle w:val="PlainText"/>
        <w:spacing w:before="40"/>
        <w:jc w:val="center"/>
        <w:rPr>
          <w:rFonts w:ascii="Calibri" w:eastAsia="MS Mincho" w:hAnsi="Calibri"/>
          <w:sz w:val="22"/>
          <w:szCs w:val="22"/>
        </w:rPr>
      </w:pPr>
      <w:r w:rsidRPr="00D60D31">
        <w:rPr>
          <w:rFonts w:ascii="Calibri" w:eastAsia="MS Mincho" w:hAnsi="Calibri"/>
          <w:b/>
          <w:sz w:val="22"/>
          <w:szCs w:val="22"/>
        </w:rPr>
        <w:t>P</w:t>
      </w:r>
      <w:r>
        <w:rPr>
          <w:rFonts w:ascii="Calibri" w:eastAsia="MS Mincho" w:hAnsi="Calibri"/>
          <w:b/>
          <w:sz w:val="22"/>
          <w:szCs w:val="22"/>
        </w:rPr>
        <w:t>rofessional Scrum Master, PSM I,</w:t>
      </w:r>
      <w:r w:rsidRPr="00D60D31">
        <w:rPr>
          <w:rFonts w:ascii="Calibri" w:eastAsia="MS Mincho" w:hAnsi="Calibri"/>
          <w:sz w:val="22"/>
          <w:szCs w:val="22"/>
        </w:rPr>
        <w:t xml:space="preserve"> </w:t>
      </w:r>
      <w:r w:rsidRPr="00B940DB">
        <w:rPr>
          <w:rFonts w:ascii="Calibri" w:eastAsia="MS Mincho" w:hAnsi="Calibri"/>
          <w:b/>
          <w:bCs/>
          <w:sz w:val="22"/>
          <w:szCs w:val="22"/>
        </w:rPr>
        <w:t>(508766)</w:t>
      </w:r>
      <w:r w:rsidRPr="00D60D31">
        <w:rPr>
          <w:rFonts w:ascii="Calibri" w:eastAsia="MS Mincho" w:hAnsi="Calibri"/>
          <w:sz w:val="22"/>
          <w:szCs w:val="22"/>
        </w:rPr>
        <w:t xml:space="preserve">, </w:t>
      </w:r>
      <w:r>
        <w:rPr>
          <w:rFonts w:ascii="Calibri" w:eastAsia="MS Mincho" w:hAnsi="Calibri"/>
          <w:sz w:val="22"/>
          <w:szCs w:val="22"/>
        </w:rPr>
        <w:t xml:space="preserve">Scrum.org </w:t>
      </w:r>
      <w:r w:rsidRPr="00D60D31">
        <w:rPr>
          <w:rFonts w:ascii="Calibri" w:eastAsia="MS Mincho" w:hAnsi="Calibri"/>
          <w:sz w:val="22"/>
          <w:szCs w:val="22"/>
        </w:rPr>
        <w:t>(</w:t>
      </w:r>
      <w:r>
        <w:rPr>
          <w:rFonts w:ascii="Calibri" w:eastAsia="MS Mincho" w:hAnsi="Calibri"/>
          <w:sz w:val="22"/>
          <w:szCs w:val="22"/>
        </w:rPr>
        <w:t>June</w:t>
      </w:r>
      <w:r w:rsidRPr="00D60D31">
        <w:rPr>
          <w:rFonts w:ascii="Calibri" w:eastAsia="MS Mincho" w:hAnsi="Calibri"/>
          <w:sz w:val="22"/>
          <w:szCs w:val="22"/>
        </w:rPr>
        <w:t xml:space="preserve"> 201</w:t>
      </w:r>
      <w:r>
        <w:rPr>
          <w:rFonts w:ascii="Calibri" w:eastAsia="MS Mincho" w:hAnsi="Calibri"/>
          <w:sz w:val="22"/>
          <w:szCs w:val="22"/>
        </w:rPr>
        <w:t>9</w:t>
      </w:r>
      <w:r w:rsidRPr="00D60D31">
        <w:rPr>
          <w:rFonts w:ascii="Calibri" w:eastAsia="MS Mincho" w:hAnsi="Calibri"/>
          <w:sz w:val="22"/>
          <w:szCs w:val="22"/>
        </w:rPr>
        <w:t>)</w:t>
      </w:r>
    </w:p>
    <w:p w14:paraId="4B2F1F37" w14:textId="77777777" w:rsidR="003306AF" w:rsidRPr="003306AF" w:rsidRDefault="003306AF" w:rsidP="00AB5473">
      <w:pPr>
        <w:pStyle w:val="PlainText"/>
        <w:spacing w:before="40"/>
        <w:jc w:val="center"/>
        <w:rPr>
          <w:rFonts w:ascii="Calibri" w:eastAsia="MS Mincho" w:hAnsi="Calibri"/>
          <w:sz w:val="22"/>
          <w:szCs w:val="22"/>
        </w:rPr>
      </w:pPr>
      <w:r>
        <w:rPr>
          <w:rFonts w:ascii="Calibri" w:eastAsia="MS Mincho" w:hAnsi="Calibri"/>
          <w:b/>
          <w:bCs/>
          <w:sz w:val="22"/>
          <w:szCs w:val="22"/>
        </w:rPr>
        <w:t xml:space="preserve">Applied Data Analytics, </w:t>
      </w:r>
      <w:r>
        <w:rPr>
          <w:rFonts w:ascii="Calibri" w:eastAsia="MS Mincho" w:hAnsi="Calibri"/>
          <w:sz w:val="22"/>
          <w:szCs w:val="22"/>
        </w:rPr>
        <w:t>Columbia Engineering/Emeritus (August 2019)</w:t>
      </w:r>
    </w:p>
    <w:p w14:paraId="69CD64DC" w14:textId="77777777" w:rsidR="00D76EC4" w:rsidRDefault="00D76EC4" w:rsidP="00AB5473">
      <w:pPr>
        <w:pStyle w:val="PlainText"/>
        <w:spacing w:before="40"/>
        <w:jc w:val="center"/>
        <w:rPr>
          <w:rFonts w:ascii="Calibri" w:eastAsia="MS Mincho" w:hAnsi="Calibri"/>
          <w:sz w:val="22"/>
          <w:szCs w:val="22"/>
        </w:rPr>
      </w:pPr>
      <w:r>
        <w:rPr>
          <w:rFonts w:ascii="Calibri" w:eastAsia="MS Mincho" w:hAnsi="Calibri"/>
          <w:b/>
          <w:sz w:val="22"/>
          <w:szCs w:val="22"/>
        </w:rPr>
        <w:t xml:space="preserve">Advanced Certificate in Project Management, </w:t>
      </w:r>
      <w:r>
        <w:rPr>
          <w:rFonts w:ascii="Calibri" w:eastAsia="MS Mincho" w:hAnsi="Calibri"/>
          <w:sz w:val="22"/>
          <w:szCs w:val="22"/>
        </w:rPr>
        <w:t>CUNY SPS, anticipated (December 2019)</w:t>
      </w:r>
      <w:r>
        <w:rPr>
          <w:rFonts w:ascii="Calibri" w:eastAsia="MS Mincho" w:hAnsi="Calibri"/>
          <w:b/>
          <w:sz w:val="22"/>
          <w:szCs w:val="22"/>
        </w:rPr>
        <w:t xml:space="preserve"> </w:t>
      </w:r>
    </w:p>
    <w:p w14:paraId="07A32AA3" w14:textId="77777777" w:rsidR="00F335CB" w:rsidRDefault="00F335CB" w:rsidP="0068182D">
      <w:pPr>
        <w:pStyle w:val="PlainText"/>
        <w:spacing w:before="40"/>
        <w:jc w:val="center"/>
        <w:rPr>
          <w:rFonts w:ascii="Calibri" w:eastAsia="MS Mincho" w:hAnsi="Calibri"/>
          <w:sz w:val="22"/>
          <w:szCs w:val="22"/>
        </w:rPr>
      </w:pPr>
      <w:r w:rsidRPr="00D60D31">
        <w:rPr>
          <w:rFonts w:ascii="Calibri" w:eastAsia="MS Mincho" w:hAnsi="Calibri"/>
          <w:b/>
          <w:sz w:val="22"/>
          <w:szCs w:val="22"/>
        </w:rPr>
        <w:t>Master of Science</w:t>
      </w:r>
      <w:r w:rsidRPr="00D60D31">
        <w:rPr>
          <w:rFonts w:ascii="Calibri" w:eastAsia="MS Mincho" w:hAnsi="Calibri"/>
          <w:sz w:val="22"/>
          <w:szCs w:val="22"/>
        </w:rPr>
        <w:t xml:space="preserve"> Biochemistry, University of Ibadan (May 2008)</w:t>
      </w:r>
    </w:p>
    <w:p w14:paraId="19A7531C" w14:textId="77777777" w:rsidR="00191A79" w:rsidRPr="00191A79" w:rsidRDefault="00191A79" w:rsidP="0068182D">
      <w:pPr>
        <w:pStyle w:val="PlainText"/>
        <w:spacing w:before="40"/>
        <w:jc w:val="center"/>
        <w:rPr>
          <w:rFonts w:ascii="Calibri" w:eastAsia="MS Mincho" w:hAnsi="Calibri"/>
          <w:sz w:val="22"/>
          <w:szCs w:val="22"/>
        </w:rPr>
      </w:pPr>
      <w:r>
        <w:rPr>
          <w:rFonts w:ascii="Calibri" w:eastAsia="MS Mincho" w:hAnsi="Calibri"/>
          <w:b/>
          <w:bCs/>
          <w:sz w:val="22"/>
          <w:szCs w:val="22"/>
        </w:rPr>
        <w:t xml:space="preserve">Bachelor of Science </w:t>
      </w:r>
      <w:r>
        <w:rPr>
          <w:rFonts w:ascii="Calibri" w:eastAsia="MS Mincho" w:hAnsi="Calibri"/>
          <w:sz w:val="22"/>
          <w:szCs w:val="22"/>
        </w:rPr>
        <w:t>Biochemistry, Babcock University (May 2005)</w:t>
      </w:r>
    </w:p>
    <w:p w14:paraId="432C0CDF" w14:textId="77777777" w:rsidR="00A55F80" w:rsidRPr="00D60D31" w:rsidRDefault="00A55F80" w:rsidP="00884BEA">
      <w:pPr>
        <w:pStyle w:val="Heading1"/>
        <w:pBdr>
          <w:top w:val="single" w:sz="4" w:space="0" w:color="auto"/>
          <w:bottom w:val="single" w:sz="8" w:space="2" w:color="auto"/>
        </w:pBdr>
        <w:spacing w:before="240" w:after="120"/>
        <w:rPr>
          <w:rFonts w:ascii="Calibri" w:hAnsi="Calibri"/>
          <w:caps/>
          <w:smallCaps w:val="0"/>
          <w:spacing w:val="20"/>
          <w:sz w:val="28"/>
          <w:szCs w:val="28"/>
        </w:rPr>
      </w:pPr>
      <w:r w:rsidRPr="00D60D31">
        <w:rPr>
          <w:rFonts w:ascii="Calibri" w:hAnsi="Calibri"/>
          <w:caps/>
          <w:smallCaps w:val="0"/>
          <w:spacing w:val="20"/>
          <w:sz w:val="28"/>
          <w:szCs w:val="28"/>
        </w:rPr>
        <w:t>Professional Experience</w:t>
      </w:r>
    </w:p>
    <w:p w14:paraId="0BF6AD98" w14:textId="77777777" w:rsidR="00D76EC4" w:rsidRDefault="00D76EC4" w:rsidP="00B42F49">
      <w:pPr>
        <w:tabs>
          <w:tab w:val="right" w:pos="10800"/>
        </w:tabs>
        <w:spacing w:before="120" w:after="0" w:line="240" w:lineRule="auto"/>
        <w:rPr>
          <w:bCs/>
        </w:rPr>
      </w:pPr>
      <w:r>
        <w:rPr>
          <w:b/>
        </w:rPr>
        <w:t xml:space="preserve">MIGSO|PCUBED                                                                                                                                        </w:t>
      </w:r>
      <w:r w:rsidRPr="00D76EC4">
        <w:rPr>
          <w:bCs/>
        </w:rPr>
        <w:t xml:space="preserve">August 2019 </w:t>
      </w:r>
      <w:r>
        <w:rPr>
          <w:bCs/>
        </w:rPr>
        <w:t>–</w:t>
      </w:r>
      <w:r w:rsidRPr="00D76EC4">
        <w:rPr>
          <w:bCs/>
        </w:rPr>
        <w:t xml:space="preserve"> Present</w:t>
      </w:r>
    </w:p>
    <w:p w14:paraId="116E46E3" w14:textId="77777777" w:rsidR="00D76EC4" w:rsidRDefault="00D76EC4" w:rsidP="00B42F49">
      <w:pPr>
        <w:tabs>
          <w:tab w:val="right" w:pos="10800"/>
        </w:tabs>
        <w:spacing w:before="120" w:after="0" w:line="240" w:lineRule="auto"/>
        <w:rPr>
          <w:b/>
          <w:i/>
          <w:iCs/>
        </w:rPr>
      </w:pPr>
      <w:r w:rsidRPr="00D76EC4">
        <w:rPr>
          <w:b/>
          <w:i/>
          <w:iCs/>
        </w:rPr>
        <w:t>Scrum Master/Project Manager</w:t>
      </w:r>
      <w:r>
        <w:rPr>
          <w:b/>
          <w:i/>
          <w:iCs/>
        </w:rPr>
        <w:t xml:space="preserve"> (Chevron Account)</w:t>
      </w:r>
    </w:p>
    <w:p w14:paraId="4EA21B73" w14:textId="77777777" w:rsidR="00F803A4" w:rsidRPr="00F803A4" w:rsidRDefault="00F803A4" w:rsidP="00F803A4">
      <w:pPr>
        <w:numPr>
          <w:ilvl w:val="0"/>
          <w:numId w:val="25"/>
        </w:numPr>
        <w:tabs>
          <w:tab w:val="right" w:pos="720"/>
        </w:tabs>
        <w:spacing w:before="120" w:after="0" w:line="240" w:lineRule="auto"/>
        <w:rPr>
          <w:bCs/>
        </w:rPr>
      </w:pPr>
      <w:r w:rsidRPr="00F803A4">
        <w:rPr>
          <w:bCs/>
        </w:rPr>
        <w:t xml:space="preserve">Enforced Kanban principles as a scrum master that resulted in reduction of Cycle time by 20% thus increasing team's throughput in less than </w:t>
      </w:r>
      <w:r>
        <w:rPr>
          <w:bCs/>
        </w:rPr>
        <w:t>6</w:t>
      </w:r>
      <w:r w:rsidRPr="00F803A4">
        <w:rPr>
          <w:bCs/>
        </w:rPr>
        <w:t xml:space="preserve"> weeks.</w:t>
      </w:r>
    </w:p>
    <w:p w14:paraId="3C03F254" w14:textId="77777777" w:rsidR="00F803A4" w:rsidRPr="00F803A4" w:rsidRDefault="00F803A4" w:rsidP="00F803A4">
      <w:pPr>
        <w:numPr>
          <w:ilvl w:val="0"/>
          <w:numId w:val="25"/>
        </w:numPr>
        <w:tabs>
          <w:tab w:val="right" w:pos="720"/>
        </w:tabs>
        <w:spacing w:before="120" w:after="0" w:line="240" w:lineRule="auto"/>
        <w:rPr>
          <w:bCs/>
        </w:rPr>
      </w:pPr>
      <w:r w:rsidRPr="00F803A4">
        <w:rPr>
          <w:bCs/>
        </w:rPr>
        <w:t>Enabled improvement in team delivery commitments and capacity planning for sprints by identifying &amp; tracking hidden tasks that increased customer satisfaction.</w:t>
      </w:r>
    </w:p>
    <w:p w14:paraId="7E745B66" w14:textId="77777777" w:rsidR="00F803A4" w:rsidRPr="00F803A4" w:rsidRDefault="00F803A4" w:rsidP="00F803A4">
      <w:pPr>
        <w:numPr>
          <w:ilvl w:val="0"/>
          <w:numId w:val="25"/>
        </w:numPr>
        <w:tabs>
          <w:tab w:val="right" w:pos="720"/>
        </w:tabs>
        <w:spacing w:before="120" w:after="0" w:line="240" w:lineRule="auto"/>
        <w:rPr>
          <w:bCs/>
        </w:rPr>
      </w:pPr>
      <w:r w:rsidRPr="00F803A4">
        <w:rPr>
          <w:bCs/>
        </w:rPr>
        <w:t>Facilitated Agile adoption Retrospective for the organization with the leadership and guided teams with outcome resulting in enhanced performance.</w:t>
      </w:r>
    </w:p>
    <w:p w14:paraId="50E364EB" w14:textId="77777777" w:rsidR="00F803A4" w:rsidRDefault="00F803A4" w:rsidP="00F803A4">
      <w:pPr>
        <w:numPr>
          <w:ilvl w:val="0"/>
          <w:numId w:val="25"/>
        </w:numPr>
        <w:tabs>
          <w:tab w:val="right" w:pos="720"/>
        </w:tabs>
        <w:spacing w:before="120" w:after="0" w:line="240" w:lineRule="auto"/>
        <w:rPr>
          <w:bCs/>
        </w:rPr>
      </w:pPr>
      <w:r w:rsidRPr="00F803A4">
        <w:rPr>
          <w:bCs/>
        </w:rPr>
        <w:t>Removed obstacle for the team by escalating an issue to leadership resulting in early delivery of customer issue solution. Customer provided positive feedback.</w:t>
      </w:r>
    </w:p>
    <w:p w14:paraId="3EA377CB" w14:textId="77777777" w:rsidR="00F803A4" w:rsidRPr="00F803A4" w:rsidRDefault="00F803A4" w:rsidP="00F803A4">
      <w:pPr>
        <w:numPr>
          <w:ilvl w:val="0"/>
          <w:numId w:val="25"/>
        </w:numPr>
        <w:tabs>
          <w:tab w:val="right" w:pos="720"/>
        </w:tabs>
        <w:spacing w:before="120" w:after="0" w:line="240" w:lineRule="auto"/>
        <w:rPr>
          <w:bCs/>
        </w:rPr>
      </w:pPr>
      <w:r w:rsidRPr="00F803A4">
        <w:rPr>
          <w:bCs/>
        </w:rPr>
        <w:t>Conducted Scrum Daily standup, Product backlog, Sprint Planning, Sprint Review &amp; Sprint Retrospective meetings.</w:t>
      </w:r>
    </w:p>
    <w:p w14:paraId="20377A38" w14:textId="77777777" w:rsidR="00F803A4" w:rsidRPr="00F803A4" w:rsidRDefault="00F803A4" w:rsidP="00F803A4">
      <w:pPr>
        <w:numPr>
          <w:ilvl w:val="0"/>
          <w:numId w:val="25"/>
        </w:numPr>
        <w:tabs>
          <w:tab w:val="right" w:pos="720"/>
        </w:tabs>
        <w:spacing w:before="120" w:after="0" w:line="240" w:lineRule="auto"/>
        <w:rPr>
          <w:bCs/>
        </w:rPr>
      </w:pPr>
      <w:r w:rsidRPr="00F803A4">
        <w:rPr>
          <w:bCs/>
        </w:rPr>
        <w:t>Determined the team capacity (velocity) from historical data. Created Work Break down structure (user stories) and corresponding activities (tasks).</w:t>
      </w:r>
    </w:p>
    <w:p w14:paraId="0B587729" w14:textId="77777777" w:rsidR="00F803A4" w:rsidRPr="00F803A4" w:rsidRDefault="00F803A4" w:rsidP="00F803A4">
      <w:pPr>
        <w:numPr>
          <w:ilvl w:val="0"/>
          <w:numId w:val="25"/>
        </w:numPr>
        <w:tabs>
          <w:tab w:val="right" w:pos="720"/>
        </w:tabs>
        <w:spacing w:before="120" w:after="0" w:line="240" w:lineRule="auto"/>
        <w:rPr>
          <w:bCs/>
        </w:rPr>
      </w:pPr>
      <w:r w:rsidRPr="00F803A4">
        <w:rPr>
          <w:bCs/>
        </w:rPr>
        <w:t>Worked with Senior Management, Business &amp; Release Management to understand the vision of the product, prioritize and develop software release planning.</w:t>
      </w:r>
    </w:p>
    <w:p w14:paraId="5BE017F1" w14:textId="77777777" w:rsidR="00F803A4" w:rsidRPr="00F803A4" w:rsidRDefault="00F803A4" w:rsidP="00F803A4">
      <w:pPr>
        <w:numPr>
          <w:ilvl w:val="0"/>
          <w:numId w:val="25"/>
        </w:numPr>
        <w:tabs>
          <w:tab w:val="right" w:pos="720"/>
        </w:tabs>
        <w:spacing w:before="120" w:after="0" w:line="240" w:lineRule="auto"/>
        <w:rPr>
          <w:bCs/>
        </w:rPr>
      </w:pPr>
      <w:r w:rsidRPr="00F803A4">
        <w:rPr>
          <w:bCs/>
        </w:rPr>
        <w:t>Communicated the progress to senior management thr</w:t>
      </w:r>
      <w:r>
        <w:rPr>
          <w:bCs/>
        </w:rPr>
        <w:t>ough</w:t>
      </w:r>
      <w:r w:rsidRPr="00F803A4">
        <w:rPr>
          <w:bCs/>
        </w:rPr>
        <w:t xml:space="preserve"> 'Burndown Charts'. Monitored the Quality thr</w:t>
      </w:r>
      <w:r>
        <w:rPr>
          <w:bCs/>
        </w:rPr>
        <w:t>o</w:t>
      </w:r>
      <w:r w:rsidRPr="00F803A4">
        <w:rPr>
          <w:bCs/>
        </w:rPr>
        <w:t>u</w:t>
      </w:r>
      <w:r>
        <w:rPr>
          <w:bCs/>
        </w:rPr>
        <w:t>gh</w:t>
      </w:r>
      <w:r w:rsidRPr="00F803A4">
        <w:rPr>
          <w:bCs/>
        </w:rPr>
        <w:t xml:space="preserve"> metrics and mentored team thr</w:t>
      </w:r>
      <w:r>
        <w:rPr>
          <w:bCs/>
        </w:rPr>
        <w:t>o</w:t>
      </w:r>
      <w:r w:rsidRPr="00F803A4">
        <w:rPr>
          <w:bCs/>
        </w:rPr>
        <w:t>u</w:t>
      </w:r>
      <w:r>
        <w:rPr>
          <w:bCs/>
        </w:rPr>
        <w:t>gh</w:t>
      </w:r>
      <w:r w:rsidRPr="00F803A4">
        <w:rPr>
          <w:bCs/>
        </w:rPr>
        <w:t xml:space="preserve"> the project management processes.</w:t>
      </w:r>
    </w:p>
    <w:p w14:paraId="3F034D4C" w14:textId="77777777" w:rsidR="00F803A4" w:rsidRPr="00F803A4" w:rsidRDefault="00F803A4" w:rsidP="00F803A4">
      <w:pPr>
        <w:numPr>
          <w:ilvl w:val="0"/>
          <w:numId w:val="25"/>
        </w:numPr>
        <w:tabs>
          <w:tab w:val="right" w:pos="720"/>
        </w:tabs>
        <w:spacing w:before="120" w:after="0" w:line="240" w:lineRule="auto"/>
        <w:rPr>
          <w:bCs/>
        </w:rPr>
      </w:pPr>
      <w:r w:rsidRPr="00F803A4">
        <w:rPr>
          <w:bCs/>
        </w:rPr>
        <w:t xml:space="preserve">Coached new </w:t>
      </w:r>
      <w:r>
        <w:rPr>
          <w:bCs/>
        </w:rPr>
        <w:t>PO</w:t>
      </w:r>
      <w:r w:rsidRPr="00F803A4">
        <w:rPr>
          <w:bCs/>
        </w:rPr>
        <w:t xml:space="preserve"> and trained global teams, which resulted in early delivery of project and reduced process waste caused by lack of common understanding.</w:t>
      </w:r>
    </w:p>
    <w:p w14:paraId="7CB920CA" w14:textId="77777777" w:rsidR="00B42F49" w:rsidRPr="00B524C8" w:rsidRDefault="00B42F49" w:rsidP="00B42F49">
      <w:pPr>
        <w:tabs>
          <w:tab w:val="right" w:pos="10800"/>
        </w:tabs>
        <w:spacing w:before="120" w:after="0" w:line="240" w:lineRule="auto"/>
        <w:rPr>
          <w:b/>
        </w:rPr>
      </w:pPr>
      <w:r w:rsidRPr="00B524C8">
        <w:rPr>
          <w:b/>
        </w:rPr>
        <w:t>C</w:t>
      </w:r>
      <w:r>
        <w:rPr>
          <w:b/>
        </w:rPr>
        <w:t>ITY UNIVERSITY OF NEW YORK</w:t>
      </w:r>
      <w:r w:rsidR="00C225D6">
        <w:rPr>
          <w:b/>
        </w:rPr>
        <w:t xml:space="preserve"> SCHOOL OF LAW</w:t>
      </w:r>
      <w:r w:rsidRPr="004B052C">
        <w:t xml:space="preserve">                                                                             </w:t>
      </w:r>
      <w:r w:rsidR="00C225D6">
        <w:t>D</w:t>
      </w:r>
      <w:r w:rsidR="00667A64">
        <w:t>ec</w:t>
      </w:r>
      <w:r>
        <w:t>ember</w:t>
      </w:r>
      <w:r w:rsidRPr="00B524C8">
        <w:t xml:space="preserve"> 2018 – </w:t>
      </w:r>
      <w:r w:rsidR="00D76EC4">
        <w:t>July 2019</w:t>
      </w:r>
    </w:p>
    <w:p w14:paraId="652BF0D3" w14:textId="77777777" w:rsidR="00B42F49" w:rsidRPr="00B42F49" w:rsidRDefault="00D817C9" w:rsidP="00B42F49">
      <w:pPr>
        <w:tabs>
          <w:tab w:val="right" w:pos="10800"/>
        </w:tabs>
        <w:spacing w:before="120" w:after="0" w:line="240" w:lineRule="auto"/>
        <w:rPr>
          <w:b/>
          <w:i/>
        </w:rPr>
      </w:pPr>
      <w:r>
        <w:rPr>
          <w:b/>
          <w:i/>
        </w:rPr>
        <w:t xml:space="preserve">Project Manager </w:t>
      </w:r>
      <w:r w:rsidR="00667A64">
        <w:rPr>
          <w:b/>
          <w:i/>
        </w:rPr>
        <w:t xml:space="preserve">– Information </w:t>
      </w:r>
      <w:r w:rsidR="009912E8">
        <w:rPr>
          <w:b/>
          <w:i/>
        </w:rPr>
        <w:t>T</w:t>
      </w:r>
      <w:r w:rsidR="00667A64">
        <w:rPr>
          <w:b/>
          <w:i/>
        </w:rPr>
        <w:t>echnology</w:t>
      </w:r>
      <w:r w:rsidR="00F335CB">
        <w:rPr>
          <w:b/>
          <w:i/>
        </w:rPr>
        <w:t xml:space="preserve"> (Contract)</w:t>
      </w:r>
    </w:p>
    <w:p w14:paraId="61C2A9D7" w14:textId="77777777" w:rsidR="007F5017" w:rsidRDefault="007F5017" w:rsidP="007F5017">
      <w:pPr>
        <w:numPr>
          <w:ilvl w:val="0"/>
          <w:numId w:val="15"/>
        </w:numPr>
        <w:tabs>
          <w:tab w:val="right" w:pos="720"/>
        </w:tabs>
        <w:spacing w:before="120" w:after="0" w:line="240" w:lineRule="auto"/>
        <w:jc w:val="both"/>
      </w:pPr>
      <w:r>
        <w:t>Manage</w:t>
      </w:r>
      <w:r w:rsidR="003306AF">
        <w:t>d</w:t>
      </w:r>
      <w:r>
        <w:t xml:space="preserve"> complex, high-impact implementation projects. </w:t>
      </w:r>
      <w:r w:rsidR="003306AF">
        <w:t>Lead Ideation, d</w:t>
      </w:r>
      <w:r>
        <w:t>efine requirements and execute effective communications, and project management strategies, to improve the speed and success of implementations of critical internal and outsourced services</w:t>
      </w:r>
    </w:p>
    <w:p w14:paraId="03FA791F" w14:textId="77777777" w:rsidR="007F5017" w:rsidRDefault="003306AF" w:rsidP="007F5017">
      <w:pPr>
        <w:numPr>
          <w:ilvl w:val="0"/>
          <w:numId w:val="15"/>
        </w:numPr>
        <w:tabs>
          <w:tab w:val="right" w:pos="720"/>
        </w:tabs>
        <w:spacing w:before="120" w:after="0" w:line="240" w:lineRule="auto"/>
        <w:jc w:val="both"/>
      </w:pPr>
      <w:r>
        <w:lastRenderedPageBreak/>
        <w:t>Designed</w:t>
      </w:r>
      <w:r w:rsidR="007F5017">
        <w:t xml:space="preserve"> standardized processes and templates used for outsourcing, in collaboration with the required internal stakeholders</w:t>
      </w:r>
    </w:p>
    <w:p w14:paraId="3B054FD6" w14:textId="77777777" w:rsidR="007F5017" w:rsidRDefault="007F5017" w:rsidP="007F5017">
      <w:pPr>
        <w:numPr>
          <w:ilvl w:val="0"/>
          <w:numId w:val="15"/>
        </w:numPr>
        <w:shd w:val="clear" w:color="auto" w:fill="FFFFFF"/>
        <w:spacing w:before="120" w:after="0" w:line="240" w:lineRule="auto"/>
        <w:jc w:val="both"/>
      </w:pPr>
      <w:r>
        <w:t>Serve</w:t>
      </w:r>
      <w:r w:rsidR="003306AF">
        <w:t>d</w:t>
      </w:r>
      <w:r>
        <w:t xml:space="preserve"> as Scrum Master</w:t>
      </w:r>
      <w:r w:rsidR="003306AF">
        <w:t>/Agile coach</w:t>
      </w:r>
      <w:r>
        <w:t xml:space="preserve"> on web projects:</w:t>
      </w:r>
    </w:p>
    <w:p w14:paraId="55D499B6" w14:textId="77777777" w:rsidR="007F5017" w:rsidRDefault="007F5017" w:rsidP="007F5017">
      <w:pPr>
        <w:numPr>
          <w:ilvl w:val="0"/>
          <w:numId w:val="20"/>
        </w:numPr>
        <w:shd w:val="clear" w:color="auto" w:fill="FFFFFF"/>
        <w:spacing w:before="120" w:after="0" w:line="240" w:lineRule="auto"/>
        <w:jc w:val="both"/>
      </w:pPr>
      <w:r>
        <w:t>Website upgrade and digital content management</w:t>
      </w:r>
    </w:p>
    <w:p w14:paraId="5819B435" w14:textId="77777777" w:rsidR="007F5017" w:rsidRDefault="007F5017" w:rsidP="007F5017">
      <w:pPr>
        <w:numPr>
          <w:ilvl w:val="0"/>
          <w:numId w:val="20"/>
        </w:numPr>
        <w:shd w:val="clear" w:color="auto" w:fill="FFFFFF"/>
        <w:spacing w:before="120" w:after="0" w:line="240" w:lineRule="auto"/>
        <w:jc w:val="both"/>
      </w:pPr>
      <w:r>
        <w:t>Microsoft Exchange user migration from CommuigatePro</w:t>
      </w:r>
    </w:p>
    <w:p w14:paraId="6D232DF7" w14:textId="77777777" w:rsidR="007F5017" w:rsidRDefault="007F5017" w:rsidP="007F5017">
      <w:pPr>
        <w:numPr>
          <w:ilvl w:val="0"/>
          <w:numId w:val="20"/>
        </w:numPr>
        <w:shd w:val="clear" w:color="auto" w:fill="FFFFFF"/>
        <w:spacing w:before="120" w:after="0" w:line="240" w:lineRule="auto"/>
        <w:jc w:val="both"/>
      </w:pPr>
      <w:r>
        <w:t>Digital signage</w:t>
      </w:r>
    </w:p>
    <w:p w14:paraId="79A75F54" w14:textId="77777777" w:rsidR="007F5017" w:rsidRPr="00B42F49" w:rsidRDefault="007F5017" w:rsidP="007F5017">
      <w:pPr>
        <w:numPr>
          <w:ilvl w:val="0"/>
          <w:numId w:val="20"/>
        </w:numPr>
        <w:shd w:val="clear" w:color="auto" w:fill="FFFFFF"/>
        <w:spacing w:before="120" w:after="0" w:line="240" w:lineRule="auto"/>
        <w:jc w:val="both"/>
      </w:pPr>
      <w:r>
        <w:t>Processmaker workflow management for automation of HR new-hires onboarding process</w:t>
      </w:r>
    </w:p>
    <w:p w14:paraId="25010A6F" w14:textId="77777777" w:rsidR="007F5017" w:rsidRDefault="007F5017" w:rsidP="007F5017">
      <w:pPr>
        <w:numPr>
          <w:ilvl w:val="0"/>
          <w:numId w:val="15"/>
        </w:numPr>
        <w:tabs>
          <w:tab w:val="right" w:pos="720"/>
        </w:tabs>
        <w:spacing w:before="120" w:after="0" w:line="240" w:lineRule="auto"/>
        <w:jc w:val="both"/>
      </w:pPr>
      <w:r>
        <w:t xml:space="preserve">Provide ongoing input to the management for external information on progress of projects using Microsoft power BI, as well as to make informed decisions on modifications of strategy derived from project development. </w:t>
      </w:r>
    </w:p>
    <w:p w14:paraId="33FA13F9" w14:textId="77777777" w:rsidR="007F5017" w:rsidRDefault="007F5017" w:rsidP="007F5017">
      <w:pPr>
        <w:numPr>
          <w:ilvl w:val="0"/>
          <w:numId w:val="15"/>
        </w:numPr>
        <w:tabs>
          <w:tab w:val="right" w:pos="720"/>
        </w:tabs>
        <w:spacing w:before="120" w:after="0" w:line="240" w:lineRule="auto"/>
        <w:jc w:val="both"/>
      </w:pPr>
      <w:r>
        <w:t>Led the Process team on design, implementation, and enhancement of core processes to improve the outsourcing strategy for scalability and high-quality of delivery</w:t>
      </w:r>
    </w:p>
    <w:p w14:paraId="1BDD1485" w14:textId="77777777" w:rsidR="005A6AE2" w:rsidRDefault="007F5017" w:rsidP="005A6AE2">
      <w:pPr>
        <w:numPr>
          <w:ilvl w:val="0"/>
          <w:numId w:val="15"/>
        </w:numPr>
        <w:spacing w:before="120" w:after="0" w:line="240" w:lineRule="auto"/>
        <w:jc w:val="both"/>
      </w:pPr>
      <w:r>
        <w:t>Dr</w:t>
      </w:r>
      <w:r w:rsidR="003306AF">
        <w:t>ove</w:t>
      </w:r>
      <w:r w:rsidR="005A6AE2">
        <w:t xml:space="preserve"> </w:t>
      </w:r>
      <w:r w:rsidR="003306AF">
        <w:t xml:space="preserve">project team </w:t>
      </w:r>
      <w:r w:rsidR="005A6AE2">
        <w:t>culture shift towards one which embraces evaluation as a method for learning and continuous improvement</w:t>
      </w:r>
    </w:p>
    <w:p w14:paraId="0B68FCB9" w14:textId="77777777" w:rsidR="00674837" w:rsidRPr="00B42F49" w:rsidRDefault="00674837" w:rsidP="009912E8">
      <w:pPr>
        <w:numPr>
          <w:ilvl w:val="0"/>
          <w:numId w:val="15"/>
        </w:numPr>
        <w:spacing w:before="120" w:after="0" w:line="240" w:lineRule="auto"/>
        <w:jc w:val="both"/>
      </w:pPr>
      <w:r>
        <w:rPr>
          <w:color w:val="222222"/>
          <w:shd w:val="clear" w:color="auto" w:fill="FFFFFF"/>
        </w:rPr>
        <w:t>Provide technical advice on Systems Development Lifecycle (SDLC)</w:t>
      </w:r>
      <w:r w:rsidR="007F5017">
        <w:rPr>
          <w:color w:val="222222"/>
          <w:shd w:val="clear" w:color="auto" w:fill="FFFFFF"/>
        </w:rPr>
        <w:t xml:space="preserve"> and design thinking</w:t>
      </w:r>
    </w:p>
    <w:p w14:paraId="55B406D8" w14:textId="77777777" w:rsidR="00A55F80" w:rsidRPr="00D60D31" w:rsidRDefault="00D50512" w:rsidP="009714F3">
      <w:pPr>
        <w:tabs>
          <w:tab w:val="right" w:pos="10800"/>
        </w:tabs>
        <w:spacing w:before="120" w:after="0" w:line="240" w:lineRule="auto"/>
      </w:pPr>
      <w:r w:rsidRPr="00D60D31">
        <w:rPr>
          <w:b/>
        </w:rPr>
        <w:t>FIRST BANK OF NIGERIA LIMITED</w:t>
      </w:r>
      <w:r w:rsidR="008D3C7B" w:rsidRPr="00D60D31">
        <w:rPr>
          <w:b/>
        </w:rPr>
        <w:t xml:space="preserve">, </w:t>
      </w:r>
      <w:r w:rsidRPr="00D60D31">
        <w:t>Lagos, Nigeria</w:t>
      </w:r>
      <w:r w:rsidR="00A55F80" w:rsidRPr="00D60D31">
        <w:tab/>
      </w:r>
      <w:r w:rsidRPr="00D60D31">
        <w:t>Jun 2014</w:t>
      </w:r>
      <w:r w:rsidR="00A55F80" w:rsidRPr="00D60D31">
        <w:t xml:space="preserve"> – </w:t>
      </w:r>
      <w:r w:rsidRPr="00D60D31">
        <w:t>Jun 2017</w:t>
      </w:r>
    </w:p>
    <w:p w14:paraId="76776ACD" w14:textId="77777777" w:rsidR="00A55F80" w:rsidRPr="00D60D31" w:rsidRDefault="00D50512" w:rsidP="0058447E">
      <w:pPr>
        <w:spacing w:before="40" w:after="0" w:line="240" w:lineRule="auto"/>
        <w:rPr>
          <w:rFonts w:cs="Book Antiqua"/>
          <w:b/>
          <w:i/>
          <w:iCs/>
          <w:color w:val="000000"/>
        </w:rPr>
      </w:pPr>
      <w:r w:rsidRPr="00D60D31">
        <w:rPr>
          <w:rFonts w:cs="Book Antiqua"/>
          <w:b/>
          <w:i/>
          <w:iCs/>
          <w:color w:val="000000"/>
        </w:rPr>
        <w:t>Media and External Relations</w:t>
      </w:r>
      <w:r w:rsidR="00B737AF" w:rsidRPr="00D60D31">
        <w:rPr>
          <w:rFonts w:cs="Book Antiqua"/>
          <w:b/>
          <w:i/>
          <w:iCs/>
          <w:color w:val="000000"/>
        </w:rPr>
        <w:t xml:space="preserve"> (Project Manager)</w:t>
      </w:r>
    </w:p>
    <w:p w14:paraId="5E492E9C" w14:textId="77777777" w:rsidR="00130214" w:rsidRPr="00D60D31" w:rsidRDefault="00130214" w:rsidP="00EE7FA0">
      <w:pPr>
        <w:pStyle w:val="BodyText"/>
        <w:numPr>
          <w:ilvl w:val="0"/>
          <w:numId w:val="7"/>
        </w:numPr>
        <w:tabs>
          <w:tab w:val="left" w:pos="720"/>
        </w:tabs>
        <w:spacing w:before="60"/>
        <w:rPr>
          <w:rFonts w:ascii="Calibri" w:hAnsi="Calibri" w:cs="Book Antiqua"/>
          <w:sz w:val="22"/>
          <w:szCs w:val="22"/>
        </w:rPr>
      </w:pPr>
      <w:r w:rsidRPr="00D60D31">
        <w:rPr>
          <w:rFonts w:ascii="Calibri" w:hAnsi="Calibri" w:cs="Book Antiqua"/>
          <w:sz w:val="22"/>
          <w:szCs w:val="22"/>
        </w:rPr>
        <w:t>Financial transformation:</w:t>
      </w:r>
    </w:p>
    <w:p w14:paraId="388E057E" w14:textId="77777777" w:rsidR="00130214" w:rsidRPr="00D60D31" w:rsidRDefault="00130214" w:rsidP="00130214">
      <w:pPr>
        <w:pStyle w:val="BodyText"/>
        <w:numPr>
          <w:ilvl w:val="1"/>
          <w:numId w:val="7"/>
        </w:numPr>
        <w:tabs>
          <w:tab w:val="left" w:pos="720"/>
        </w:tabs>
        <w:spacing w:before="60"/>
        <w:rPr>
          <w:rFonts w:ascii="Calibri" w:hAnsi="Calibri" w:cs="Book Antiqua"/>
          <w:sz w:val="22"/>
          <w:szCs w:val="22"/>
        </w:rPr>
      </w:pPr>
      <w:r w:rsidRPr="00D60D31">
        <w:rPr>
          <w:rFonts w:ascii="Calibri" w:hAnsi="Calibri" w:cs="Book Antiqua"/>
          <w:sz w:val="22"/>
          <w:szCs w:val="22"/>
        </w:rPr>
        <w:t xml:space="preserve">Managed critical </w:t>
      </w:r>
      <w:r w:rsidR="005F28B1" w:rsidRPr="00D60D31">
        <w:rPr>
          <w:rFonts w:ascii="Calibri" w:hAnsi="Calibri" w:cs="Book Antiqua"/>
          <w:sz w:val="22"/>
          <w:szCs w:val="22"/>
        </w:rPr>
        <w:t>business and publicity</w:t>
      </w:r>
      <w:r w:rsidRPr="00D60D31">
        <w:rPr>
          <w:rFonts w:ascii="Calibri" w:hAnsi="Calibri" w:cs="Book Antiqua"/>
          <w:sz w:val="22"/>
          <w:szCs w:val="22"/>
        </w:rPr>
        <w:t xml:space="preserve"> engagements for the acquisition and integration of African subsidiaries in Congo, Gambia, Ghana, Guinea, Sierra Leone, and Senegal and for the unveiling of the unified brand identity for FBNQuest – the investment banking and asset management business of FBN Holdings Plc.</w:t>
      </w:r>
    </w:p>
    <w:p w14:paraId="3B757F0D" w14:textId="77777777" w:rsidR="00130214" w:rsidRPr="00D60D31" w:rsidRDefault="00130214" w:rsidP="00130214">
      <w:pPr>
        <w:pStyle w:val="BodyText"/>
        <w:numPr>
          <w:ilvl w:val="1"/>
          <w:numId w:val="7"/>
        </w:numPr>
        <w:tabs>
          <w:tab w:val="left" w:pos="720"/>
        </w:tabs>
        <w:spacing w:before="60"/>
        <w:rPr>
          <w:rFonts w:ascii="Calibri" w:hAnsi="Calibri" w:cs="Book Antiqua"/>
          <w:sz w:val="22"/>
          <w:szCs w:val="22"/>
        </w:rPr>
      </w:pPr>
      <w:r w:rsidRPr="00D60D31">
        <w:rPr>
          <w:rFonts w:ascii="Calibri" w:hAnsi="Calibri" w:cs="Book Antiqua"/>
          <w:sz w:val="22"/>
          <w:szCs w:val="22"/>
        </w:rPr>
        <w:t>Drove the increased uptake and u</w:t>
      </w:r>
      <w:r w:rsidR="003E0DE1" w:rsidRPr="00D60D31">
        <w:rPr>
          <w:rFonts w:ascii="Calibri" w:hAnsi="Calibri" w:cs="Book Antiqua"/>
          <w:sz w:val="22"/>
          <w:szCs w:val="22"/>
        </w:rPr>
        <w:t xml:space="preserve">sage of credit card, debit card, cobranded card acquisitions </w:t>
      </w:r>
      <w:r w:rsidRPr="00D60D31">
        <w:rPr>
          <w:rFonts w:ascii="Calibri" w:hAnsi="Calibri" w:cs="Book Antiqua"/>
          <w:sz w:val="22"/>
          <w:szCs w:val="22"/>
        </w:rPr>
        <w:t>and digital bank offerings</w:t>
      </w:r>
      <w:r w:rsidR="003E0DE1" w:rsidRPr="00D60D31">
        <w:rPr>
          <w:rFonts w:ascii="Calibri" w:hAnsi="Calibri" w:cs="Book Antiqua"/>
          <w:sz w:val="22"/>
          <w:szCs w:val="22"/>
        </w:rPr>
        <w:t xml:space="preserve"> through integrated marketing approach</w:t>
      </w:r>
      <w:r w:rsidRPr="00D60D31">
        <w:rPr>
          <w:rFonts w:ascii="Calibri" w:hAnsi="Calibri" w:cs="Book Antiqua"/>
          <w:sz w:val="22"/>
          <w:szCs w:val="22"/>
        </w:rPr>
        <w:t xml:space="preserve"> (e.g. Mobile banking app, Firstmonie wallet), culminating in the brand being awarded the best digital bank in 2016 by the Global Finance magazine.</w:t>
      </w:r>
    </w:p>
    <w:p w14:paraId="2597EC1E" w14:textId="77777777" w:rsidR="00E902A7" w:rsidRDefault="00E902A7" w:rsidP="00E902A7">
      <w:pPr>
        <w:pStyle w:val="m-6015202314934648185wordsection1"/>
        <w:numPr>
          <w:ilvl w:val="1"/>
          <w:numId w:val="7"/>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Establish, maintain and drive consumption of a high-level project status dashboard and report</w:t>
      </w:r>
    </w:p>
    <w:p w14:paraId="5049FEEF" w14:textId="77777777" w:rsidR="003E0DE1" w:rsidRDefault="003E0DE1" w:rsidP="003E0DE1">
      <w:pPr>
        <w:pStyle w:val="BodyText"/>
        <w:numPr>
          <w:ilvl w:val="0"/>
          <w:numId w:val="9"/>
        </w:numPr>
        <w:spacing w:before="60"/>
        <w:rPr>
          <w:rFonts w:ascii="Calibri" w:hAnsi="Calibri" w:cs="Book Antiqua"/>
          <w:sz w:val="22"/>
          <w:szCs w:val="22"/>
        </w:rPr>
      </w:pPr>
      <w:r w:rsidRPr="00D60D31">
        <w:rPr>
          <w:rFonts w:ascii="Calibri" w:hAnsi="Calibri" w:cs="Book Antiqua"/>
          <w:sz w:val="22"/>
          <w:szCs w:val="22"/>
        </w:rPr>
        <w:t xml:space="preserve">Led </w:t>
      </w:r>
      <w:r w:rsidR="00CF0113">
        <w:rPr>
          <w:rFonts w:ascii="Calibri" w:hAnsi="Calibri" w:cs="Book Antiqua"/>
          <w:sz w:val="22"/>
          <w:szCs w:val="22"/>
        </w:rPr>
        <w:t>media</w:t>
      </w:r>
      <w:r w:rsidRPr="00D60D31">
        <w:rPr>
          <w:rFonts w:ascii="Calibri" w:hAnsi="Calibri" w:cs="Book Antiqua"/>
          <w:sz w:val="22"/>
          <w:szCs w:val="22"/>
        </w:rPr>
        <w:t xml:space="preserve"> engagements for the bank’s innovative partnership with PayPal and other MTOs such as Ria, Money</w:t>
      </w:r>
      <w:r w:rsidR="00430EBC">
        <w:rPr>
          <w:rFonts w:ascii="Calibri" w:hAnsi="Calibri" w:cs="Book Antiqua"/>
          <w:sz w:val="22"/>
          <w:szCs w:val="22"/>
        </w:rPr>
        <w:t>Gr</w:t>
      </w:r>
      <w:r w:rsidRPr="00D60D31">
        <w:rPr>
          <w:rFonts w:ascii="Calibri" w:hAnsi="Calibri" w:cs="Book Antiqua"/>
          <w:sz w:val="22"/>
          <w:szCs w:val="22"/>
        </w:rPr>
        <w:t>am and Western</w:t>
      </w:r>
      <w:r w:rsidR="001F6A2F" w:rsidRPr="00D60D31">
        <w:rPr>
          <w:rFonts w:ascii="Calibri" w:hAnsi="Calibri" w:cs="Book Antiqua"/>
          <w:sz w:val="22"/>
          <w:szCs w:val="22"/>
        </w:rPr>
        <w:t xml:space="preserve"> </w:t>
      </w:r>
      <w:r w:rsidRPr="00D60D31">
        <w:rPr>
          <w:rFonts w:ascii="Calibri" w:hAnsi="Calibri" w:cs="Book Antiqua"/>
          <w:sz w:val="22"/>
          <w:szCs w:val="22"/>
        </w:rPr>
        <w:t xml:space="preserve">Union.  </w:t>
      </w:r>
    </w:p>
    <w:p w14:paraId="41C5EDF7" w14:textId="77777777" w:rsidR="00B815ED" w:rsidRDefault="00B815ED" w:rsidP="00B815ED">
      <w:pPr>
        <w:pStyle w:val="m-6015202314934648185wordsection1"/>
        <w:numPr>
          <w:ilvl w:val="0"/>
          <w:numId w:val="9"/>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Partner with IT development teams to establish and drive successful quality assurance of the </w:t>
      </w:r>
      <w:proofErr w:type="gramStart"/>
      <w:r>
        <w:rPr>
          <w:rFonts w:ascii="Calibri" w:hAnsi="Calibri" w:cs="Calibri"/>
          <w:color w:val="222222"/>
          <w:sz w:val="22"/>
          <w:szCs w:val="22"/>
        </w:rPr>
        <w:t>banks</w:t>
      </w:r>
      <w:proofErr w:type="gramEnd"/>
      <w:r>
        <w:rPr>
          <w:rFonts w:ascii="Calibri" w:hAnsi="Calibri" w:cs="Calibri"/>
          <w:color w:val="222222"/>
          <w:sz w:val="22"/>
          <w:szCs w:val="22"/>
        </w:rPr>
        <w:t xml:space="preserve"> digital offerings – Mobile banking app and Finacle core-banking user testing/deployment.</w:t>
      </w:r>
    </w:p>
    <w:p w14:paraId="61470015" w14:textId="77777777" w:rsidR="005F28B1" w:rsidRPr="00D60D31" w:rsidRDefault="005F28B1" w:rsidP="00EE7FA0">
      <w:pPr>
        <w:pStyle w:val="BodyText"/>
        <w:numPr>
          <w:ilvl w:val="0"/>
          <w:numId w:val="7"/>
        </w:numPr>
        <w:tabs>
          <w:tab w:val="left" w:pos="720"/>
        </w:tabs>
        <w:spacing w:before="60"/>
        <w:rPr>
          <w:rFonts w:ascii="Calibri" w:hAnsi="Calibri" w:cs="Book Antiqua"/>
          <w:sz w:val="22"/>
          <w:szCs w:val="22"/>
        </w:rPr>
      </w:pPr>
      <w:r w:rsidRPr="00D60D31">
        <w:rPr>
          <w:rFonts w:ascii="Calibri" w:hAnsi="Calibri" w:cs="Book Antiqua"/>
          <w:sz w:val="22"/>
          <w:szCs w:val="22"/>
        </w:rPr>
        <w:t>Process Improvement:</w:t>
      </w:r>
    </w:p>
    <w:p w14:paraId="7BDB2048" w14:textId="77777777" w:rsidR="00BB5921" w:rsidRPr="00D60D31" w:rsidRDefault="00BB5921" w:rsidP="00BB5921">
      <w:pPr>
        <w:pStyle w:val="BodyText"/>
        <w:numPr>
          <w:ilvl w:val="1"/>
          <w:numId w:val="10"/>
        </w:numPr>
        <w:tabs>
          <w:tab w:val="left" w:pos="720"/>
        </w:tabs>
        <w:spacing w:before="60"/>
        <w:rPr>
          <w:rFonts w:ascii="Calibri" w:hAnsi="Calibri" w:cs="Book Antiqua"/>
          <w:sz w:val="22"/>
          <w:szCs w:val="22"/>
        </w:rPr>
      </w:pPr>
      <w:r w:rsidRPr="00D60D31">
        <w:rPr>
          <w:rFonts w:ascii="Calibri" w:hAnsi="Calibri" w:cs="Book Antiqua"/>
          <w:sz w:val="22"/>
          <w:szCs w:val="22"/>
        </w:rPr>
        <w:t>Maintain</w:t>
      </w:r>
      <w:r w:rsidR="004867BB">
        <w:rPr>
          <w:rFonts w:ascii="Calibri" w:hAnsi="Calibri" w:cs="Book Antiqua"/>
          <w:sz w:val="22"/>
          <w:szCs w:val="22"/>
        </w:rPr>
        <w:t>ed</w:t>
      </w:r>
      <w:r w:rsidRPr="00D60D31">
        <w:rPr>
          <w:rFonts w:ascii="Calibri" w:hAnsi="Calibri" w:cs="Book Antiqua"/>
          <w:sz w:val="22"/>
          <w:szCs w:val="22"/>
        </w:rPr>
        <w:t xml:space="preserve"> project dashboards and timelines of all technical initiatives</w:t>
      </w:r>
      <w:r w:rsidR="00CF0113">
        <w:rPr>
          <w:rFonts w:ascii="Calibri" w:hAnsi="Calibri" w:cs="Book Antiqua"/>
          <w:sz w:val="22"/>
          <w:szCs w:val="22"/>
        </w:rPr>
        <w:t xml:space="preserve"> using Microsoft Power BI</w:t>
      </w:r>
    </w:p>
    <w:p w14:paraId="207277A0" w14:textId="77777777" w:rsidR="00EE7FA0" w:rsidRPr="00D60D31" w:rsidRDefault="00EE7FA0" w:rsidP="005F28B1">
      <w:pPr>
        <w:pStyle w:val="BodyText"/>
        <w:numPr>
          <w:ilvl w:val="1"/>
          <w:numId w:val="10"/>
        </w:numPr>
        <w:tabs>
          <w:tab w:val="left" w:pos="720"/>
        </w:tabs>
        <w:spacing w:before="60"/>
        <w:rPr>
          <w:rFonts w:ascii="Calibri" w:hAnsi="Calibri" w:cs="Book Antiqua"/>
          <w:sz w:val="22"/>
          <w:szCs w:val="22"/>
        </w:rPr>
      </w:pPr>
      <w:r w:rsidRPr="00D60D31">
        <w:rPr>
          <w:rFonts w:ascii="Calibri" w:hAnsi="Calibri" w:cs="Book Antiqua"/>
          <w:sz w:val="22"/>
          <w:szCs w:val="22"/>
        </w:rPr>
        <w:t>Developed standard operating procedures and the crisis management policy for all strategic engagements and partnerships for the holdings company and its subsidiaries.</w:t>
      </w:r>
    </w:p>
    <w:p w14:paraId="6263E634" w14:textId="77777777" w:rsidR="004007F9" w:rsidRDefault="005F28B1" w:rsidP="005F28B1">
      <w:pPr>
        <w:pStyle w:val="BodyText"/>
        <w:numPr>
          <w:ilvl w:val="1"/>
          <w:numId w:val="10"/>
        </w:numPr>
        <w:spacing w:before="60"/>
        <w:rPr>
          <w:rFonts w:ascii="Calibri" w:hAnsi="Calibri" w:cs="Book Antiqua"/>
          <w:sz w:val="22"/>
          <w:szCs w:val="22"/>
        </w:rPr>
      </w:pPr>
      <w:r w:rsidRPr="00D60D31">
        <w:rPr>
          <w:rFonts w:ascii="Calibri" w:hAnsi="Calibri" w:cs="Book Antiqua"/>
          <w:sz w:val="22"/>
          <w:szCs w:val="22"/>
        </w:rPr>
        <w:t xml:space="preserve">Steered periodic reviews to improve budget reporting systems and </w:t>
      </w:r>
      <w:r w:rsidR="00887384" w:rsidRPr="00D60D31">
        <w:rPr>
          <w:rFonts w:ascii="Calibri" w:hAnsi="Calibri" w:cs="Book Antiqua"/>
          <w:sz w:val="22"/>
          <w:szCs w:val="22"/>
        </w:rPr>
        <w:t>cost-effective</w:t>
      </w:r>
      <w:r w:rsidRPr="00D60D31">
        <w:rPr>
          <w:rFonts w:ascii="Calibri" w:hAnsi="Calibri" w:cs="Book Antiqua"/>
          <w:sz w:val="22"/>
          <w:szCs w:val="22"/>
        </w:rPr>
        <w:t xml:space="preserve"> utilization of resources</w:t>
      </w:r>
    </w:p>
    <w:p w14:paraId="2D8331C2" w14:textId="77777777" w:rsidR="005F28B1" w:rsidRPr="00D60D31" w:rsidRDefault="005F28B1" w:rsidP="005F28B1">
      <w:pPr>
        <w:pStyle w:val="BodyText"/>
        <w:numPr>
          <w:ilvl w:val="1"/>
          <w:numId w:val="10"/>
        </w:numPr>
        <w:spacing w:before="60"/>
        <w:rPr>
          <w:rFonts w:ascii="Calibri" w:hAnsi="Calibri" w:cs="Book Antiqua"/>
          <w:sz w:val="22"/>
          <w:szCs w:val="22"/>
        </w:rPr>
      </w:pPr>
      <w:r w:rsidRPr="00D60D31">
        <w:rPr>
          <w:rFonts w:ascii="Calibri" w:hAnsi="Calibri" w:cs="Book Antiqua"/>
          <w:sz w:val="22"/>
          <w:szCs w:val="22"/>
        </w:rPr>
        <w:t>Identified trends and variations in budget expense, resolved issues and discuss them with line management, working groups and other relevant staff.</w:t>
      </w:r>
    </w:p>
    <w:p w14:paraId="1D18A34A" w14:textId="77777777" w:rsidR="00382911" w:rsidRPr="00D60D31" w:rsidRDefault="004E27B1" w:rsidP="0058447E">
      <w:pPr>
        <w:tabs>
          <w:tab w:val="right" w:pos="10800"/>
        </w:tabs>
        <w:spacing w:before="240" w:after="0" w:line="240" w:lineRule="auto"/>
      </w:pPr>
      <w:r w:rsidRPr="00D60D31">
        <w:rPr>
          <w:b/>
        </w:rPr>
        <w:t>STANBIC IBTC HOLDINGS PLC</w:t>
      </w:r>
      <w:r w:rsidR="00382911" w:rsidRPr="00D60D31">
        <w:rPr>
          <w:b/>
        </w:rPr>
        <w:t xml:space="preserve">, </w:t>
      </w:r>
      <w:r w:rsidR="006D08EF">
        <w:t>a member of the Standard Bank Group</w:t>
      </w:r>
      <w:r w:rsidR="00382911" w:rsidRPr="00D60D31">
        <w:tab/>
      </w:r>
      <w:r w:rsidR="00A56949">
        <w:t>January</w:t>
      </w:r>
      <w:r w:rsidRPr="00D60D31">
        <w:t xml:space="preserve"> 200</w:t>
      </w:r>
      <w:r w:rsidR="00A56949">
        <w:t>8</w:t>
      </w:r>
      <w:r w:rsidR="00382911" w:rsidRPr="00D60D31">
        <w:t xml:space="preserve">– </w:t>
      </w:r>
      <w:r w:rsidRPr="00D60D31">
        <w:t xml:space="preserve">Jun </w:t>
      </w:r>
      <w:r w:rsidR="00382911" w:rsidRPr="00D60D31">
        <w:t>201</w:t>
      </w:r>
      <w:r w:rsidRPr="00D60D31">
        <w:t>4</w:t>
      </w:r>
    </w:p>
    <w:p w14:paraId="553D101E" w14:textId="77777777" w:rsidR="00382911" w:rsidRPr="00D60D31" w:rsidRDefault="004E27B1" w:rsidP="0058447E">
      <w:pPr>
        <w:spacing w:before="40" w:after="0" w:line="240" w:lineRule="auto"/>
        <w:rPr>
          <w:rFonts w:cs="Book Antiqua"/>
          <w:b/>
          <w:i/>
          <w:iCs/>
          <w:color w:val="000000"/>
        </w:rPr>
      </w:pPr>
      <w:r w:rsidRPr="00D60D31">
        <w:rPr>
          <w:rFonts w:cs="Book Antiqua"/>
          <w:b/>
          <w:i/>
          <w:iCs/>
          <w:color w:val="000000"/>
        </w:rPr>
        <w:t>Assistant Marketing Manager, Business Unit Marketing</w:t>
      </w:r>
    </w:p>
    <w:p w14:paraId="22A03E9E" w14:textId="77777777" w:rsidR="0060554A" w:rsidRPr="00D60D31" w:rsidRDefault="0060554A" w:rsidP="0060554A">
      <w:pPr>
        <w:pStyle w:val="ListParagraph"/>
        <w:numPr>
          <w:ilvl w:val="0"/>
          <w:numId w:val="7"/>
        </w:numPr>
        <w:spacing w:before="40" w:after="0" w:line="240" w:lineRule="auto"/>
        <w:jc w:val="both"/>
        <w:rPr>
          <w:rFonts w:cs="Book Antiqua"/>
        </w:rPr>
      </w:pPr>
      <w:r w:rsidRPr="00D60D31">
        <w:rPr>
          <w:rFonts w:cs="Book Antiqua"/>
        </w:rPr>
        <w:t>Advised on resource allocation and reallocation. Led forecasts on expenditures for CIB Marketing</w:t>
      </w:r>
    </w:p>
    <w:p w14:paraId="788F0691" w14:textId="77777777" w:rsidR="00725C35" w:rsidRPr="00725C35" w:rsidRDefault="00725C35" w:rsidP="00EE7FA0">
      <w:pPr>
        <w:pStyle w:val="BodyText"/>
        <w:numPr>
          <w:ilvl w:val="0"/>
          <w:numId w:val="7"/>
        </w:numPr>
        <w:spacing w:before="60"/>
        <w:rPr>
          <w:rFonts w:ascii="Calibri" w:hAnsi="Calibri" w:cs="Book Antiqua"/>
          <w:sz w:val="22"/>
          <w:szCs w:val="22"/>
        </w:rPr>
      </w:pPr>
      <w:r>
        <w:rPr>
          <w:rFonts w:ascii="Calibri" w:hAnsi="Calibri" w:cs="Calibri"/>
          <w:color w:val="222222"/>
          <w:sz w:val="22"/>
          <w:szCs w:val="22"/>
          <w:shd w:val="clear" w:color="auto" w:fill="FFFFFF"/>
        </w:rPr>
        <w:t>Developed user stories based on business requirements into prioritized product backlog of stories for development team for CIB research teams.</w:t>
      </w:r>
    </w:p>
    <w:p w14:paraId="21FBDA58" w14:textId="77777777" w:rsidR="00EE7FA0" w:rsidRPr="00D60D31" w:rsidRDefault="00725C35" w:rsidP="00EE7FA0">
      <w:pPr>
        <w:pStyle w:val="BodyText"/>
        <w:numPr>
          <w:ilvl w:val="0"/>
          <w:numId w:val="7"/>
        </w:numPr>
        <w:spacing w:before="60"/>
        <w:rPr>
          <w:rFonts w:ascii="Calibri" w:hAnsi="Calibri" w:cs="Book Antiqua"/>
          <w:sz w:val="22"/>
          <w:szCs w:val="22"/>
        </w:rPr>
      </w:pPr>
      <w:r>
        <w:rPr>
          <w:rFonts w:ascii="Calibri" w:hAnsi="Calibri" w:cs="Book Antiqua"/>
          <w:sz w:val="22"/>
          <w:szCs w:val="22"/>
        </w:rPr>
        <w:t xml:space="preserve">Served as scrum master </w:t>
      </w:r>
      <w:r w:rsidR="00E902A7">
        <w:rPr>
          <w:rFonts w:ascii="Calibri" w:hAnsi="Calibri" w:cs="Book Antiqua"/>
          <w:sz w:val="22"/>
          <w:szCs w:val="22"/>
        </w:rPr>
        <w:t>on</w:t>
      </w:r>
      <w:r>
        <w:rPr>
          <w:rFonts w:ascii="Calibri" w:hAnsi="Calibri" w:cs="Book Antiqua"/>
          <w:sz w:val="22"/>
          <w:szCs w:val="22"/>
        </w:rPr>
        <w:t xml:space="preserve"> development of investor relations web-based projects – investor relations microsite and annual financial reports digital rendition</w:t>
      </w:r>
      <w:r w:rsidR="00EE7FA0" w:rsidRPr="00D60D31">
        <w:rPr>
          <w:rFonts w:ascii="Calibri" w:hAnsi="Calibri" w:cs="Book Antiqua"/>
          <w:sz w:val="22"/>
          <w:szCs w:val="22"/>
        </w:rPr>
        <w:t xml:space="preserve">. </w:t>
      </w:r>
    </w:p>
    <w:p w14:paraId="55F42A93" w14:textId="77777777" w:rsidR="00E05F04" w:rsidRDefault="00E05F04" w:rsidP="00E05F04">
      <w:pPr>
        <w:pStyle w:val="BodyText"/>
        <w:numPr>
          <w:ilvl w:val="0"/>
          <w:numId w:val="7"/>
        </w:numPr>
        <w:spacing w:before="60"/>
        <w:rPr>
          <w:rFonts w:ascii="Calibri" w:hAnsi="Calibri" w:cs="Book Antiqua"/>
          <w:sz w:val="22"/>
          <w:szCs w:val="22"/>
        </w:rPr>
      </w:pPr>
      <w:r>
        <w:rPr>
          <w:rFonts w:ascii="Calibri" w:hAnsi="Calibri" w:cs="Book Antiqua"/>
          <w:sz w:val="22"/>
          <w:szCs w:val="22"/>
        </w:rPr>
        <w:lastRenderedPageBreak/>
        <w:t>Mapped customer profiles on Salesforce CRM tool as insight to developing corporate and investment banking marketing strategies.</w:t>
      </w:r>
    </w:p>
    <w:p w14:paraId="1312239E" w14:textId="77777777" w:rsidR="00382911" w:rsidRPr="00D60D31" w:rsidRDefault="00BA1B94" w:rsidP="00367AF1">
      <w:pPr>
        <w:pStyle w:val="BodyText"/>
        <w:numPr>
          <w:ilvl w:val="0"/>
          <w:numId w:val="7"/>
        </w:numPr>
        <w:tabs>
          <w:tab w:val="left" w:pos="720"/>
        </w:tabs>
        <w:spacing w:before="60"/>
        <w:rPr>
          <w:rFonts w:ascii="Calibri" w:hAnsi="Calibri" w:cs="Book Antiqua"/>
          <w:sz w:val="22"/>
          <w:szCs w:val="22"/>
        </w:rPr>
      </w:pPr>
      <w:r w:rsidRPr="00D60D31">
        <w:rPr>
          <w:rFonts w:ascii="Calibri" w:hAnsi="Calibri" w:cs="Book Antiqua"/>
          <w:sz w:val="22"/>
          <w:szCs w:val="22"/>
        </w:rPr>
        <w:t>Leveraged the use of technology to improve access to investor relations information in an emerging market.</w:t>
      </w:r>
    </w:p>
    <w:p w14:paraId="39ED328D" w14:textId="77777777" w:rsidR="004A43A6" w:rsidRDefault="004A43A6" w:rsidP="004A43A6">
      <w:pPr>
        <w:pStyle w:val="ListParagraph"/>
        <w:numPr>
          <w:ilvl w:val="0"/>
          <w:numId w:val="7"/>
        </w:numPr>
        <w:spacing w:before="40" w:after="0" w:line="240" w:lineRule="auto"/>
        <w:jc w:val="both"/>
        <w:rPr>
          <w:iCs/>
          <w:color w:val="000000"/>
        </w:rPr>
      </w:pPr>
      <w:r w:rsidRPr="00D60D31">
        <w:rPr>
          <w:iCs/>
          <w:color w:val="000000"/>
        </w:rPr>
        <w:t>Managed the accounting process flows including the accrual process at the end of FY by leveraging systems capabilities and corporate initiatives to improve transactional efficiency.</w:t>
      </w:r>
    </w:p>
    <w:p w14:paraId="5BB91001" w14:textId="77777777" w:rsidR="00725C35" w:rsidRPr="00725C35" w:rsidRDefault="00725C35" w:rsidP="00725C35">
      <w:pPr>
        <w:pStyle w:val="m-6015202314934648185wordsection1"/>
        <w:numPr>
          <w:ilvl w:val="0"/>
          <w:numId w:val="7"/>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Partner with IT support to identify, implement and lead the appropriate software development methodology (planning, stand-ups, review and retro)</w:t>
      </w:r>
    </w:p>
    <w:p w14:paraId="65A7ECD3" w14:textId="77777777" w:rsidR="00913F2A" w:rsidRPr="00D60D31" w:rsidRDefault="00A56949" w:rsidP="00367AF1">
      <w:pPr>
        <w:tabs>
          <w:tab w:val="right" w:pos="10800"/>
        </w:tabs>
        <w:spacing w:before="240" w:after="0" w:line="240" w:lineRule="auto"/>
        <w:jc w:val="both"/>
      </w:pPr>
      <w:r w:rsidRPr="00D60D31">
        <w:rPr>
          <w:rFonts w:cs="Book Antiqua"/>
          <w:b/>
          <w:i/>
          <w:iCs/>
          <w:color w:val="000000"/>
        </w:rPr>
        <w:t>Accounts Support</w:t>
      </w:r>
      <w:r>
        <w:rPr>
          <w:rFonts w:cs="Book Antiqua"/>
          <w:b/>
          <w:i/>
          <w:iCs/>
          <w:color w:val="000000"/>
        </w:rPr>
        <w:t xml:space="preserve"> </w:t>
      </w:r>
      <w:r w:rsidRPr="00D60D31">
        <w:rPr>
          <w:rFonts w:cs="Book Antiqua"/>
          <w:b/>
          <w:i/>
          <w:iCs/>
          <w:color w:val="000000"/>
        </w:rPr>
        <w:t>– Personal and Business Banking</w:t>
      </w:r>
      <w:r>
        <w:rPr>
          <w:rFonts w:cs="Book Antiqua"/>
          <w:b/>
          <w:i/>
          <w:iCs/>
          <w:color w:val="000000"/>
        </w:rPr>
        <w:t xml:space="preserve"> Operations</w:t>
      </w:r>
      <w:r w:rsidR="00913F2A" w:rsidRPr="00D60D31">
        <w:tab/>
        <w:t>Jan 2008 – Dec 2009</w:t>
      </w:r>
    </w:p>
    <w:p w14:paraId="76353B28" w14:textId="77777777" w:rsidR="004B673D" w:rsidRPr="00D60D31" w:rsidRDefault="004B673D" w:rsidP="004B673D">
      <w:pPr>
        <w:pStyle w:val="BodyText"/>
        <w:numPr>
          <w:ilvl w:val="0"/>
          <w:numId w:val="7"/>
        </w:numPr>
        <w:spacing w:before="60"/>
        <w:rPr>
          <w:rFonts w:ascii="Calibri" w:hAnsi="Calibri" w:cs="Book Antiqua"/>
          <w:sz w:val="22"/>
          <w:szCs w:val="22"/>
        </w:rPr>
      </w:pPr>
      <w:r w:rsidRPr="00D60D31">
        <w:rPr>
          <w:rFonts w:ascii="Calibri" w:hAnsi="Calibri" w:cs="Book Antiqua"/>
          <w:sz w:val="22"/>
          <w:szCs w:val="22"/>
        </w:rPr>
        <w:t xml:space="preserve">Execute SWIFT/FED/CHIPS transactions for related businesses with sound working knowledge of </w:t>
      </w:r>
      <w:r w:rsidR="00E05F04">
        <w:rPr>
          <w:rFonts w:ascii="Calibri" w:hAnsi="Calibri" w:cs="Book Antiqua"/>
          <w:sz w:val="22"/>
          <w:szCs w:val="22"/>
        </w:rPr>
        <w:t>p</w:t>
      </w:r>
      <w:r w:rsidRPr="00D60D31">
        <w:rPr>
          <w:rFonts w:ascii="Calibri" w:hAnsi="Calibri" w:cs="Book Antiqua"/>
          <w:sz w:val="22"/>
          <w:szCs w:val="22"/>
        </w:rPr>
        <w:t>ayments domain, specifically operations of foreign</w:t>
      </w:r>
      <w:r w:rsidR="00011212" w:rsidRPr="00D60D31">
        <w:rPr>
          <w:rFonts w:ascii="Calibri" w:hAnsi="Calibri" w:cs="Book Antiqua"/>
          <w:sz w:val="22"/>
          <w:szCs w:val="22"/>
        </w:rPr>
        <w:t xml:space="preserve"> </w:t>
      </w:r>
      <w:r w:rsidRPr="00D60D31">
        <w:rPr>
          <w:rFonts w:ascii="Calibri" w:hAnsi="Calibri" w:cs="Book Antiqua"/>
          <w:sz w:val="22"/>
          <w:szCs w:val="22"/>
        </w:rPr>
        <w:t xml:space="preserve">correspondent banking. </w:t>
      </w:r>
    </w:p>
    <w:p w14:paraId="732B6BEF" w14:textId="77777777" w:rsidR="00EE7FA0" w:rsidRPr="00D60D31" w:rsidRDefault="00EE7FA0" w:rsidP="00EE7FA0">
      <w:pPr>
        <w:pStyle w:val="BodyText"/>
        <w:numPr>
          <w:ilvl w:val="0"/>
          <w:numId w:val="7"/>
        </w:numPr>
        <w:spacing w:before="60"/>
        <w:rPr>
          <w:rFonts w:ascii="Calibri" w:hAnsi="Calibri" w:cs="Book Antiqua"/>
          <w:sz w:val="22"/>
          <w:szCs w:val="22"/>
        </w:rPr>
      </w:pPr>
      <w:r w:rsidRPr="00D60D31">
        <w:rPr>
          <w:rFonts w:ascii="Calibri" w:hAnsi="Calibri" w:cs="Book Antiqua"/>
          <w:sz w:val="22"/>
          <w:szCs w:val="22"/>
        </w:rPr>
        <w:t>Utilized the Finacle 10 core banking application to handle account origination, the capture of customer data, and the documentation and configuration of new customer accounts on alternative service channels.</w:t>
      </w:r>
    </w:p>
    <w:p w14:paraId="63D89A25" w14:textId="77777777" w:rsidR="00382911" w:rsidRPr="00D60D31" w:rsidRDefault="00D00573" w:rsidP="00430EBC">
      <w:pPr>
        <w:pStyle w:val="Heading1"/>
        <w:pBdr>
          <w:top w:val="single" w:sz="4" w:space="2" w:color="auto"/>
          <w:bottom w:val="single" w:sz="8" w:space="2" w:color="auto"/>
        </w:pBdr>
        <w:spacing w:before="240" w:after="120"/>
        <w:rPr>
          <w:rFonts w:ascii="Calibri" w:hAnsi="Calibri"/>
          <w:caps/>
          <w:smallCaps w:val="0"/>
          <w:spacing w:val="20"/>
          <w:sz w:val="28"/>
          <w:szCs w:val="28"/>
        </w:rPr>
      </w:pPr>
      <w:r>
        <w:rPr>
          <w:rFonts w:ascii="Calibri" w:hAnsi="Calibri"/>
          <w:caps/>
          <w:smallCaps w:val="0"/>
          <w:spacing w:val="20"/>
          <w:sz w:val="28"/>
          <w:szCs w:val="28"/>
        </w:rPr>
        <w:t>Qualifications</w:t>
      </w:r>
    </w:p>
    <w:tbl>
      <w:tblPr>
        <w:tblW w:w="11072" w:type="dxa"/>
        <w:tblInd w:w="-90" w:type="dxa"/>
        <w:tblLook w:val="04A0" w:firstRow="1" w:lastRow="0" w:firstColumn="1" w:lastColumn="0" w:noHBand="0" w:noVBand="1"/>
      </w:tblPr>
      <w:tblGrid>
        <w:gridCol w:w="222"/>
        <w:gridCol w:w="10850"/>
      </w:tblGrid>
      <w:tr w:rsidR="00B433C9" w:rsidRPr="00D60D31" w14:paraId="73457DDE" w14:textId="77777777" w:rsidTr="00430EBC">
        <w:trPr>
          <w:trHeight w:val="1134"/>
        </w:trPr>
        <w:tc>
          <w:tcPr>
            <w:tcW w:w="0" w:type="auto"/>
          </w:tcPr>
          <w:p w14:paraId="079E740F" w14:textId="77777777" w:rsidR="00B433C9" w:rsidRPr="00D60D31" w:rsidRDefault="00B433C9" w:rsidP="00430EBC">
            <w:pPr>
              <w:pStyle w:val="MediumGrid1-Accent21"/>
              <w:tabs>
                <w:tab w:val="left" w:pos="342"/>
              </w:tabs>
              <w:spacing w:after="0" w:line="240" w:lineRule="auto"/>
              <w:ind w:left="360"/>
              <w:contextualSpacing w:val="0"/>
              <w:jc w:val="right"/>
              <w:rPr>
                <w:rFonts w:ascii="Calibri" w:hAnsi="Calibri"/>
                <w:sz w:val="22"/>
                <w:szCs w:val="22"/>
              </w:rPr>
            </w:pPr>
          </w:p>
        </w:tc>
        <w:tc>
          <w:tcPr>
            <w:tcW w:w="0" w:type="auto"/>
          </w:tcPr>
          <w:p w14:paraId="64D7052A" w14:textId="77777777" w:rsidR="00430EBC" w:rsidRPr="00430EBC" w:rsidRDefault="00430EBC" w:rsidP="00306285">
            <w:pPr>
              <w:pStyle w:val="MediumGrid1-Accent21"/>
              <w:numPr>
                <w:ilvl w:val="0"/>
                <w:numId w:val="6"/>
              </w:numPr>
              <w:tabs>
                <w:tab w:val="left" w:pos="342"/>
              </w:tabs>
              <w:spacing w:after="0" w:line="240" w:lineRule="auto"/>
              <w:ind w:left="360"/>
              <w:contextualSpacing w:val="0"/>
              <w:rPr>
                <w:rFonts w:ascii="Calibri" w:hAnsi="Calibri"/>
                <w:sz w:val="22"/>
                <w:szCs w:val="22"/>
              </w:rPr>
            </w:pPr>
            <w:r w:rsidRPr="00430EBC">
              <w:rPr>
                <w:rFonts w:ascii="Calibri" w:hAnsi="Calibri"/>
                <w:sz w:val="22"/>
                <w:szCs w:val="22"/>
              </w:rPr>
              <w:t xml:space="preserve">Python | MS Office suite – </w:t>
            </w:r>
            <w:r w:rsidR="00E91F2C">
              <w:rPr>
                <w:rFonts w:ascii="Calibri" w:hAnsi="Calibri"/>
                <w:sz w:val="22"/>
                <w:szCs w:val="22"/>
              </w:rPr>
              <w:t xml:space="preserve">Advanced </w:t>
            </w:r>
            <w:r w:rsidRPr="00430EBC">
              <w:rPr>
                <w:rFonts w:ascii="Calibri" w:hAnsi="Calibri"/>
                <w:sz w:val="22"/>
                <w:szCs w:val="22"/>
              </w:rPr>
              <w:t xml:space="preserve">Excel, Power </w:t>
            </w:r>
            <w:r>
              <w:rPr>
                <w:rFonts w:ascii="Calibri" w:hAnsi="Calibri"/>
                <w:sz w:val="22"/>
                <w:szCs w:val="22"/>
              </w:rPr>
              <w:t>P</w:t>
            </w:r>
            <w:r w:rsidRPr="00430EBC">
              <w:rPr>
                <w:rFonts w:ascii="Calibri" w:hAnsi="Calibri"/>
                <w:sz w:val="22"/>
                <w:szCs w:val="22"/>
              </w:rPr>
              <w:t>oint,</w:t>
            </w:r>
            <w:r>
              <w:rPr>
                <w:rFonts w:ascii="Calibri" w:hAnsi="Calibri"/>
                <w:sz w:val="22"/>
                <w:szCs w:val="22"/>
              </w:rPr>
              <w:t xml:space="preserve"> </w:t>
            </w:r>
            <w:r w:rsidRPr="00430EBC">
              <w:rPr>
                <w:rFonts w:ascii="Calibri" w:hAnsi="Calibri"/>
                <w:sz w:val="22"/>
                <w:szCs w:val="22"/>
              </w:rPr>
              <w:t xml:space="preserve">SharePoint, Access, </w:t>
            </w:r>
            <w:r w:rsidR="00E91F2C">
              <w:rPr>
                <w:rFonts w:ascii="Calibri" w:hAnsi="Calibri"/>
                <w:sz w:val="22"/>
                <w:szCs w:val="22"/>
              </w:rPr>
              <w:t>Power BI</w:t>
            </w:r>
            <w:r w:rsidRPr="00430EBC">
              <w:rPr>
                <w:rFonts w:ascii="Calibri" w:hAnsi="Calibri"/>
                <w:sz w:val="22"/>
                <w:szCs w:val="22"/>
              </w:rPr>
              <w:t xml:space="preserve">, MS project| </w:t>
            </w:r>
            <w:r w:rsidR="00B433C9" w:rsidRPr="00430EBC">
              <w:rPr>
                <w:rFonts w:ascii="Calibri" w:hAnsi="Calibri"/>
                <w:sz w:val="22"/>
                <w:szCs w:val="22"/>
              </w:rPr>
              <w:t>Salesforce CRM Management</w:t>
            </w:r>
            <w:r w:rsidRPr="00430EBC">
              <w:rPr>
                <w:rFonts w:ascii="Calibri" w:hAnsi="Calibri"/>
                <w:sz w:val="22"/>
                <w:szCs w:val="22"/>
              </w:rPr>
              <w:t xml:space="preserve"> | SQL </w:t>
            </w:r>
            <w:r>
              <w:rPr>
                <w:rFonts w:ascii="Calibri" w:hAnsi="Calibri"/>
                <w:sz w:val="22"/>
                <w:szCs w:val="22"/>
              </w:rPr>
              <w:t xml:space="preserve">| </w:t>
            </w:r>
            <w:r w:rsidR="00E91F2C">
              <w:rPr>
                <w:rFonts w:ascii="Calibri" w:hAnsi="Calibri"/>
                <w:sz w:val="22"/>
                <w:szCs w:val="22"/>
              </w:rPr>
              <w:t>Primavera P6|</w:t>
            </w:r>
            <w:r w:rsidR="00C0678B">
              <w:rPr>
                <w:rFonts w:ascii="Calibri" w:hAnsi="Calibri"/>
                <w:sz w:val="22"/>
                <w:szCs w:val="22"/>
              </w:rPr>
              <w:t xml:space="preserve"> Google G-Suite</w:t>
            </w:r>
          </w:p>
          <w:p w14:paraId="27EE126C" w14:textId="77777777" w:rsidR="00B433C9" w:rsidRPr="00D60D31" w:rsidRDefault="00B433C9" w:rsidP="00430EBC">
            <w:pPr>
              <w:pStyle w:val="MediumGrid1-Accent21"/>
              <w:tabs>
                <w:tab w:val="left" w:pos="342"/>
              </w:tabs>
              <w:spacing w:after="0" w:line="240" w:lineRule="auto"/>
              <w:ind w:left="0"/>
              <w:contextualSpacing w:val="0"/>
              <w:rPr>
                <w:rFonts w:ascii="Calibri" w:hAnsi="Calibri"/>
                <w:sz w:val="22"/>
                <w:szCs w:val="22"/>
              </w:rPr>
            </w:pPr>
          </w:p>
        </w:tc>
      </w:tr>
    </w:tbl>
    <w:p w14:paraId="4BFA962C" w14:textId="77777777" w:rsidR="00D00573" w:rsidRDefault="00D00573" w:rsidP="00D00573">
      <w:pPr>
        <w:pStyle w:val="PlainText"/>
        <w:spacing w:before="40"/>
        <w:rPr>
          <w:rFonts w:ascii="Calibri" w:eastAsia="MS Mincho" w:hAnsi="Calibri"/>
          <w:b/>
          <w:sz w:val="22"/>
          <w:szCs w:val="22"/>
        </w:rPr>
      </w:pPr>
    </w:p>
    <w:p w14:paraId="675FFECF" w14:textId="77777777" w:rsidR="00D00573" w:rsidRDefault="00D00573" w:rsidP="00D9464B">
      <w:pPr>
        <w:pStyle w:val="PlainText"/>
        <w:spacing w:before="40"/>
        <w:jc w:val="center"/>
        <w:rPr>
          <w:rFonts w:ascii="Calibri" w:eastAsia="MS Mincho" w:hAnsi="Calibri"/>
          <w:b/>
          <w:sz w:val="22"/>
          <w:szCs w:val="22"/>
        </w:rPr>
      </w:pPr>
    </w:p>
    <w:p w14:paraId="68BF2975" w14:textId="77777777" w:rsidR="00D00573" w:rsidRDefault="00D00573" w:rsidP="00D9464B">
      <w:pPr>
        <w:pStyle w:val="PlainText"/>
        <w:spacing w:before="40"/>
        <w:jc w:val="center"/>
        <w:rPr>
          <w:rFonts w:ascii="Calibri" w:eastAsia="MS Mincho" w:hAnsi="Calibri"/>
          <w:b/>
          <w:sz w:val="22"/>
          <w:szCs w:val="22"/>
        </w:rPr>
      </w:pPr>
    </w:p>
    <w:sectPr w:rsidR="00D00573" w:rsidSect="004A323F">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E2B1" w14:textId="77777777" w:rsidR="00FE1165" w:rsidRDefault="00FE1165" w:rsidP="00382911">
      <w:pPr>
        <w:spacing w:after="0" w:line="240" w:lineRule="auto"/>
      </w:pPr>
      <w:r>
        <w:separator/>
      </w:r>
    </w:p>
  </w:endnote>
  <w:endnote w:type="continuationSeparator" w:id="0">
    <w:p w14:paraId="4B3BE1C8" w14:textId="77777777" w:rsidR="00FE1165" w:rsidRDefault="00FE1165"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F163" w14:textId="77777777" w:rsidR="00887384" w:rsidRDefault="00751ABB" w:rsidP="004007F9">
    <w:pPr>
      <w:pStyle w:val="Footer"/>
      <w:jc w:val="center"/>
    </w:pPr>
    <w:r>
      <w:rPr>
        <w:noProof/>
      </w:rPr>
      <mc:AlternateContent>
        <mc:Choice Requires="wps">
          <w:drawing>
            <wp:anchor distT="0" distB="0" distL="114300" distR="114300" simplePos="0" relativeHeight="251657728" behindDoc="0" locked="0" layoutInCell="1" allowOverlap="1" wp14:anchorId="2F83BFEA" wp14:editId="6C664B86">
              <wp:simplePos x="0" y="0"/>
              <wp:positionH relativeFrom="page">
                <wp:align>center</wp:align>
              </wp:positionH>
              <wp:positionV relativeFrom="page">
                <wp:align>center</wp:align>
              </wp:positionV>
              <wp:extent cx="7364730" cy="9528810"/>
              <wp:effectExtent l="0" t="0" r="7620" b="7620"/>
              <wp:wrapNone/>
              <wp:docPr id="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DA16CC" id="Rectangle 452" o:spid="_x0000_s1026" style="position:absolute;margin-left:0;margin-top:0;width:579.9pt;height:750.3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o/TWKAgAAEwUAAA4AAABkcnMvZTJvRG9jLnhtbKxUTW/bMAy9D9h/EHRfnaT5qlGnCPox&#10;DMjaYu3QMyPLjjFJ1CQlTvfrR8lO03Y7DfPBEEXqkXx61PnFXiu2k843aAo+PBlwJo3AsjF1wb8/&#10;3nyac+YDmBIUGlnwZ+n5xeLjh/PW5nKEG1SldIxAjM9bW/BNCDbPMi82UoM/QSsNOSt0GgKZrs5K&#10;By2ha5WNBoNp1qIrrUMhvafdq87JFwm/qqQId1XlZWCq4FRbSH+X/uv0zxbnkNcO7KYRfR3wD2Vo&#10;aAxlfYG6ggBs65o/oHQjHHqswolAnWFVNUKmJqid4eBdOw8bsDI1Q+x4+8KT/3+w4nZ371hTFnzE&#10;mQFNd/SNWANTK8nGE9okhlrrcwp8sPcu9ujtCsUPHz3ZG1c0fB+0r5yOwdQi2yeqn4+Ey31ggnZn&#10;p9Px7JQuRpDzbDKaz4dkRFzIDwDW+fBZomZxUXBH1SWmYbfyoY89xMSEBm8apaIDcmVYS7KczGcT&#10;ygEksEpBoKW21LE3NWegalKuCC6BelRNGc+nPl29vlSO7YDUcz27nl5PU5Da6q9YdtuTAX2Hkn13&#10;IJX/BinWdwV+051JrnQGct0EGgDV6ILPI9QLljKxBJk0fGj0yG9crbF8prtz2KnaW3HTUJ4V+HAP&#10;jlRMWDSa4Y5+lUIiAvsVZxt0v/62H+NJXOTlrKWpIJJ+bsFJztQXQ7I7G47HBBuSMZ7MRmS41571&#10;a4/Z6ksk7ob0CFiRljE+qMOycqifaIKXMSu5wAjK3V1Hb1yGblzpDRByuUxhNDoWwso8WBHBI1GR&#10;4cf9Ezjb6ySQxm7xMEGQv5dLFxyPGlxuA1ZNJ6Yjs726afDShfaPRJzs13aKOr5li98AAAD//wMA&#10;UEsDBBQABgAIAAAAIQCWpwgs3gAAAA0BAAAPAAAAZHJzL2Rvd25yZXYueG1sTI/NTsNADITvSLzD&#10;ykjc6KbQIkizqRA/B7gl8ABu1iRps940u22Tt8flAhfL1sgz82Xr0XXqSENoPRuYzxJQxJW3LdcG&#10;vj7fbh5AhYhssfNMBiYKsM4vLzJMrT9xQccy1kpMOKRooImxT7UOVUMOw8z3xKJ9+8FhlHOotR3w&#10;JOau07dJcq8dtiwJDfb03FC1Kw/OQLF4/ejofSqo3O3vxmnvcbtdGHN9Nb6sZDytQEUa498HnBmk&#10;P+RSbOMPbIPqDAhN/J1nbb58FJiNbEtJBqXzTP+nyH8AAAD//wMAUEsBAi0AFAAGAAgAAAAhAFoi&#10;k6P/AAAA5QEAABMAAAAAAAAAAAAAAAAAAAAAAFtDb250ZW50X1R5cGVzXS54bWxQSwECLQAUAAYA&#10;CAAAACEAp0rPONcAAACWAQAACwAAAAAAAAAAAAAAAAAwAQAAX3JlbHMvLnJlbHNQSwECLQAUAAYA&#10;CAAAACEAOmj9NYoCAAATBQAADgAAAAAAAAAAAAAAAAAwAgAAZHJzL2Uyb0RvYy54bWxQSwECLQAU&#10;AAYACAAAACEAlqcILN4AAAANAQAADwAAAAAAAAAAAAAAAADmBAAAZHJzL2Rvd25yZXYueG1sUEsF&#10;BgAAAAAEAAQA8wAAAPEFAAAAAA==&#10;" filled="f" strokecolor="#767171" strokeweight="1.25pt">
              <v:path arrowok="t"/>
              <w10:wrap anchorx="page" anchory="page"/>
            </v:rect>
          </w:pict>
        </mc:Fallback>
      </mc:AlternateContent>
    </w:r>
    <w:r w:rsidR="004A323F">
      <w:rPr>
        <w:color w:val="4472C4"/>
      </w:rPr>
      <w:t>Joseph Abovwe,</w:t>
    </w:r>
    <w:r w:rsidR="004A323F" w:rsidRPr="004A323F">
      <w:rPr>
        <w:color w:val="4472C4"/>
      </w:rPr>
      <w:t xml:space="preserve"> </w:t>
    </w:r>
    <w:r w:rsidR="004A323F" w:rsidRPr="004A323F">
      <w:rPr>
        <w:rFonts w:ascii="Calibri Light" w:eastAsia="Times New Roman" w:hAnsi="Calibri Light"/>
        <w:color w:val="4472C4"/>
        <w:sz w:val="20"/>
        <w:szCs w:val="20"/>
      </w:rPr>
      <w:t xml:space="preserve">pg. </w:t>
    </w:r>
    <w:r w:rsidR="004A323F" w:rsidRPr="004A323F">
      <w:rPr>
        <w:rFonts w:eastAsia="Times New Roman"/>
        <w:color w:val="4472C4"/>
        <w:sz w:val="20"/>
        <w:szCs w:val="20"/>
      </w:rPr>
      <w:fldChar w:fldCharType="begin"/>
    </w:r>
    <w:r w:rsidR="004A323F" w:rsidRPr="004A323F">
      <w:rPr>
        <w:color w:val="4472C4"/>
        <w:sz w:val="20"/>
        <w:szCs w:val="20"/>
      </w:rPr>
      <w:instrText xml:space="preserve"> PAGE    \* MERGEFORMAT </w:instrText>
    </w:r>
    <w:r w:rsidR="004A323F" w:rsidRPr="004A323F">
      <w:rPr>
        <w:rFonts w:eastAsia="Times New Roman"/>
        <w:color w:val="4472C4"/>
        <w:sz w:val="20"/>
        <w:szCs w:val="20"/>
      </w:rPr>
      <w:fldChar w:fldCharType="separate"/>
    </w:r>
    <w:r w:rsidR="00D70745" w:rsidRPr="00D70745">
      <w:rPr>
        <w:rFonts w:ascii="Calibri Light" w:eastAsia="Times New Roman" w:hAnsi="Calibri Light"/>
        <w:noProof/>
        <w:color w:val="4472C4"/>
        <w:sz w:val="20"/>
        <w:szCs w:val="20"/>
      </w:rPr>
      <w:t>2</w:t>
    </w:r>
    <w:r w:rsidR="004A323F" w:rsidRPr="004A323F">
      <w:rPr>
        <w:rFonts w:ascii="Calibri Light" w:eastAsia="Times New Roman" w:hAnsi="Calibri Light"/>
        <w:noProof/>
        <w:color w:val="4472C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B8A1" w14:textId="77777777" w:rsidR="004A323F" w:rsidRDefault="00751ABB" w:rsidP="004A323F">
    <w:pPr>
      <w:pStyle w:val="Footer"/>
      <w:tabs>
        <w:tab w:val="center" w:pos="5400"/>
        <w:tab w:val="left" w:pos="6730"/>
      </w:tabs>
      <w:jc w:val="center"/>
    </w:pPr>
    <w:r>
      <w:rPr>
        <w:noProof/>
      </w:rPr>
      <mc:AlternateContent>
        <mc:Choice Requires="wps">
          <w:drawing>
            <wp:anchor distT="0" distB="0" distL="114300" distR="114300" simplePos="0" relativeHeight="251658752" behindDoc="0" locked="0" layoutInCell="1" allowOverlap="1" wp14:anchorId="2B6C3384" wp14:editId="71010EB7">
              <wp:simplePos x="0" y="0"/>
              <wp:positionH relativeFrom="page">
                <wp:align>center</wp:align>
              </wp:positionH>
              <wp:positionV relativeFrom="page">
                <wp:align>center</wp:align>
              </wp:positionV>
              <wp:extent cx="7364730" cy="9528810"/>
              <wp:effectExtent l="0" t="0" r="7620" b="7620"/>
              <wp:wrapNone/>
              <wp:docPr id="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30CDD0" id="Rectangle 452"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ZKuCJAgAAEwUAAA4AAABkcnMvZTJvRG9jLnhtbKxUTW/bMAy9D9h/EHRfnaT5qlGnCPox&#10;DMjaYu3QMyPLjjFJ1CQlTvfrR8lO03Y7DfNBEEXqkXx69PnFXiu2k843aAo+PBlwJo3AsjF1wb8/&#10;3nyac+YDmBIUGlnwZ+n5xeLjh/PW5nKEG1SldIxAjM9bW/BNCDbPMi82UoM/QSsNOSt0GgKZrs5K&#10;By2ha5WNBoNp1qIrrUMhvafTq87JFwm/qqQId1XlZWCq4FRbSKtL6zqt2eIc8tqB3TSirwP+oQwN&#10;jaGsL1BXEIBtXfMHlG6EQ49VOBGoM6yqRsjUBLUzHLxr52EDVqZmiB1vX3jy/w9W3O7uHWtKejzO&#10;DGh6o2/EGphaSTaejDgjhlrrcwp8sPcu9ujtCsUPHz3ZG1c0fB+0r5yOwdQi2yeqn4+Ey31ggk5n&#10;p9Px7JQeRpDzbDKaz4dkRFzIDwDW+fBZomZxU3BH1SWmYbfyoY89xMSEBm8apaIDcmVYS51N5rMJ&#10;5QASWKUg0FZb6tibmjNQNSlXBJdAPaqmjPdTn65eXyrHdkDquZ5dT6+nKUht9Vcsu+PJgL5Dyb67&#10;kMp/gxTruwK/6e4kV7oDuW4CDYBqdMHnEeoFS5lYgkwaPjR65Dfu1lg+09s57FTtrbhpKM8KfLgH&#10;RyomLBrNcEdLpZCIwH7H2Qbdr7+dx3gSF3k5a2kqiKSfW3CSM/XFkOzOhuMxwYZkjCezERnutWf9&#10;2mO2+hKJO5IWVZe2MT6ow7ZyqJ9ogpcxK7nACMrdPUdvXIZuXOkfIORymcJodCyElXmwIoJHoiLD&#10;j/sncLbXSSCN3eJhgiB/L5cuOF41uNwGrJpOTEdme3XT4KUH7X8ScbJf2ynq+C9b/AYAAP//AwBQ&#10;SwMEFAAGAAgAAAAhAJanCCzeAAAADQEAAA8AAABkcnMvZG93bnJldi54bWxMj81Ow0AMhO9IvMPK&#10;SNzoptAiSLOpED8HuCXwAG7WJGmz3jS7bZO3x+UCF8vWyDPzZevRdepIQ2g9G5jPElDElbct1wa+&#10;Pt9uHkCFiGyx80wGJgqwzi8vMkytP3FBxzLWSkw4pGigibFPtQ5VQw7DzPfEon37wWGUc6i1HfAk&#10;5q7Tt0lyrx22LAkN9vTcULUrD85AsXj96Oh9Kqjc7e/Gae9xu10Yc301vqxkPK1ARRrj3wecGaQ/&#10;5FJs4w9sg+oMCE38nWdtvnwUmI1sS0kGpfNM/6fIfwAAAP//AwBQSwECLQAUAAYACAAAACEAWiKT&#10;o/8AAADlAQAAEwAAAAAAAAAAAAAAAAAAAAAAW0NvbnRlbnRfVHlwZXNdLnhtbFBLAQItABQABgAI&#10;AAAAIQCnSs841wAAAJYBAAALAAAAAAAAAAAAAAAAADABAABfcmVscy8ucmVsc1BLAQItABQABgAI&#10;AAAAIQCJ2SrgiQIAABMFAAAOAAAAAAAAAAAAAAAAADACAABkcnMvZTJvRG9jLnhtbFBLAQItABQA&#10;BgAIAAAAIQCWpwgs3gAAAA0BAAAPAAAAAAAAAAAAAAAAAOUEAABkcnMvZG93bnJldi54bWxQSwUG&#10;AAAAAAQABADzAAAA8AUAAAAA&#10;" filled="f" strokecolor="#767171" strokeweight="1.25pt">
              <v:path arrowok="t"/>
              <w10:wrap anchorx="page" anchory="page"/>
            </v:rect>
          </w:pict>
        </mc:Fallback>
      </mc:AlternateContent>
    </w:r>
    <w:r w:rsidR="004A323F">
      <w:rPr>
        <w:color w:val="4472C4"/>
      </w:rPr>
      <w:t xml:space="preserve">Joseph </w:t>
    </w:r>
    <w:proofErr w:type="gramStart"/>
    <w:r w:rsidR="004A323F">
      <w:rPr>
        <w:color w:val="4472C4"/>
      </w:rPr>
      <w:t>Abovwe,</w:t>
    </w:r>
    <w:r w:rsidR="004A323F" w:rsidRPr="004A323F">
      <w:rPr>
        <w:rFonts w:ascii="Calibri Light" w:eastAsia="Times New Roman" w:hAnsi="Calibri Light"/>
        <w:color w:val="4472C4"/>
        <w:sz w:val="20"/>
        <w:szCs w:val="20"/>
      </w:rPr>
      <w:t>pg.</w:t>
    </w:r>
    <w:proofErr w:type="gramEnd"/>
    <w:r w:rsidR="004A323F" w:rsidRPr="004A323F">
      <w:rPr>
        <w:rFonts w:ascii="Calibri Light" w:eastAsia="Times New Roman" w:hAnsi="Calibri Light"/>
        <w:color w:val="4472C4"/>
        <w:sz w:val="20"/>
        <w:szCs w:val="20"/>
      </w:rPr>
      <w:t xml:space="preserve"> </w:t>
    </w:r>
    <w:r w:rsidR="004A323F" w:rsidRPr="004A323F">
      <w:rPr>
        <w:rFonts w:eastAsia="Times New Roman"/>
        <w:color w:val="4472C4"/>
        <w:sz w:val="20"/>
        <w:szCs w:val="20"/>
      </w:rPr>
      <w:fldChar w:fldCharType="begin"/>
    </w:r>
    <w:r w:rsidR="004A323F" w:rsidRPr="004A323F">
      <w:rPr>
        <w:color w:val="4472C4"/>
        <w:sz w:val="20"/>
        <w:szCs w:val="20"/>
      </w:rPr>
      <w:instrText xml:space="preserve"> PAGE    \* MERGEFORMAT </w:instrText>
    </w:r>
    <w:r w:rsidR="004A323F" w:rsidRPr="004A323F">
      <w:rPr>
        <w:rFonts w:eastAsia="Times New Roman"/>
        <w:color w:val="4472C4"/>
        <w:sz w:val="20"/>
        <w:szCs w:val="20"/>
      </w:rPr>
      <w:fldChar w:fldCharType="separate"/>
    </w:r>
    <w:r w:rsidR="007F5017" w:rsidRPr="007F5017">
      <w:rPr>
        <w:rFonts w:ascii="Calibri Light" w:eastAsia="Times New Roman" w:hAnsi="Calibri Light"/>
        <w:noProof/>
        <w:color w:val="4472C4"/>
        <w:sz w:val="20"/>
        <w:szCs w:val="20"/>
      </w:rPr>
      <w:t>3</w:t>
    </w:r>
    <w:r w:rsidR="004A323F" w:rsidRPr="004A323F">
      <w:rPr>
        <w:rFonts w:ascii="Calibri Light" w:eastAsia="Times New Roman" w:hAnsi="Calibri Light"/>
        <w:noProof/>
        <w:color w:val="4472C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5EE8" w14:textId="77777777" w:rsidR="0058447E" w:rsidRDefault="00751ABB" w:rsidP="004007F9">
    <w:pPr>
      <w:pStyle w:val="Footer"/>
      <w:jc w:val="center"/>
    </w:pPr>
    <w:r>
      <w:rPr>
        <w:noProof/>
      </w:rPr>
      <mc:AlternateContent>
        <mc:Choice Requires="wps">
          <w:drawing>
            <wp:anchor distT="0" distB="0" distL="114300" distR="114300" simplePos="0" relativeHeight="251656704" behindDoc="0" locked="0" layoutInCell="1" allowOverlap="1" wp14:anchorId="509E726C" wp14:editId="69988175">
              <wp:simplePos x="0" y="0"/>
              <wp:positionH relativeFrom="page">
                <wp:align>center</wp:align>
              </wp:positionH>
              <wp:positionV relativeFrom="page">
                <wp:align>center</wp:align>
              </wp:positionV>
              <wp:extent cx="7364730" cy="952881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AC2C79" id="Rectangle 452" o:spid="_x0000_s1026" style="position:absolute;margin-left:0;margin-top:0;width:579.9pt;height:750.3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UhS0uKAgAAFQUAAA4AAABkcnMvZTJvRG9jLnhtbKxUTW/bMAy9D9h/EHRfnaT5qlGnCPox&#10;DMjaYu3QMyPLjjFJ1CQlTvfrR8lO03Y7DfPBEEXqkXx61PnFXiu2k843aAo+PBlwJo3AsjF1wb8/&#10;3nyac+YDmBIUGlnwZ+n5xeLjh/PW5nKEG1SldIxAjM9bW/BNCDbPMi82UoM/QSsNOSt0GgKZrs5K&#10;By2ha5WNBoNp1qIrrUMhvafdq87JFwm/qqQId1XlZWCq4FRbSH+X/uv0zxbnkNcO7KYRfR3wD2Vo&#10;aAxlfYG6ggBs65o/oHQjHHqswolAnWFVNUKmJqid4eBdOw8bsDI1Q+x4+8KT/3+w4nZ371hTFnw8&#10;GXFmQNMtfSPewNRKsrRJHLXW5xT6YO9d7NLbFYofnpEne+OKhu+D9pXTMZiaZPtE9vORcrkPTNDu&#10;7HQ6np3S1Qhynk1G8/mQjIgL+QHAOh8+S9QsLgruqLrENexWPvSxh5iY0OBNo1R0QK4Ma0mYk/ls&#10;QjmAJFYpCLTUlnr2puYMVE3aFcElUI+qKeP51Ker15fKsR2Qfq5n19PraQpSW/0Vy257MqDvULLv&#10;DqTy3yDF+q7Ab7ozyZXOQK6bQCOgGl3weYR6wVImliCTig+NHvmNqzWWz3R7DjtdeytuGsqzAh/u&#10;wZGOCYuGM9zRr1JIRGC/4myD7tff9mM8yYu8nLU0F0TSzy04yZn6Ykh4Z8PxmGBDMsaT2YgM99qz&#10;fu0xW32JxN2QngEr0jLGB3VYVg71E83wMmYlFxhBubvr6I3L0A0svQJCLpcpjIbHQliZBysieCQq&#10;Mvy4fwJne50E0tgtHmYI8vdy6YLjUYPLbcCq6cR0ZLZXN41eutD+mYiz/dpOUcfXbPEbAAD//wMA&#10;UEsDBBQABgAIAAAAIQCWpwgs3gAAAA0BAAAPAAAAZHJzL2Rvd25yZXYueG1sTI/NTsNADITvSLzD&#10;ykjc6KbQIkizqRA/B7gl8ABu1iRps940u22Tt8flAhfL1sgz82Xr0XXqSENoPRuYzxJQxJW3LdcG&#10;vj7fbh5AhYhssfNMBiYKsM4vLzJMrT9xQccy1kpMOKRooImxT7UOVUMOw8z3xKJ9+8FhlHOotR3w&#10;JOau07dJcq8dtiwJDfb03FC1Kw/OQLF4/ejofSqo3O3vxmnvcbtdGHN9Nb6sZDytQEUa498HnBmk&#10;P+RSbOMPbIPqDAhN/J1nbb58FJiNbEtJBqXzTP+nyH8AAAD//wMAUEsBAi0AFAAGAAgAAAAhAFoi&#10;k6P/AAAA5QEAABMAAAAAAAAAAAAAAAAAAAAAAFtDb250ZW50X1R5cGVzXS54bWxQSwECLQAUAAYA&#10;CAAAACEAp0rPONcAAACWAQAACwAAAAAAAAAAAAAAAAAwAQAAX3JlbHMvLnJlbHNQSwECLQAUAAYA&#10;CAAAACEAFSFLS4oCAAAVBQAADgAAAAAAAAAAAAAAAAAwAgAAZHJzL2Uyb0RvYy54bWxQSwECLQAU&#10;AAYACAAAACEAlqcILN4AAAANAQAADwAAAAAAAAAAAAAAAADmBAAAZHJzL2Rvd25yZXYueG1sUEsF&#10;BgAAAAAEAAQA8wAAAPEFAAAAAA==&#10;" filled="f" strokecolor="#767171" strokeweight="1.25pt">
              <v:path arrowok="t"/>
              <w10:wrap anchorx="page" anchory="page"/>
            </v:rect>
          </w:pict>
        </mc:Fallback>
      </mc:AlternateContent>
    </w:r>
    <w:r w:rsidR="004A323F">
      <w:rPr>
        <w:color w:val="4472C4"/>
      </w:rPr>
      <w:t>Joseph Abovwe,</w:t>
    </w:r>
    <w:r w:rsidR="004A323F" w:rsidRPr="004A323F">
      <w:rPr>
        <w:color w:val="4472C4"/>
      </w:rPr>
      <w:t xml:space="preserve"> </w:t>
    </w:r>
    <w:r w:rsidR="004A323F" w:rsidRPr="004A323F">
      <w:rPr>
        <w:rFonts w:ascii="Calibri Light" w:eastAsia="Times New Roman" w:hAnsi="Calibri Light"/>
        <w:color w:val="4472C4"/>
        <w:sz w:val="20"/>
        <w:szCs w:val="20"/>
      </w:rPr>
      <w:t xml:space="preserve">pg. </w:t>
    </w:r>
    <w:r w:rsidR="004A323F" w:rsidRPr="004A323F">
      <w:rPr>
        <w:rFonts w:eastAsia="Times New Roman"/>
        <w:color w:val="4472C4"/>
        <w:sz w:val="20"/>
        <w:szCs w:val="20"/>
      </w:rPr>
      <w:fldChar w:fldCharType="begin"/>
    </w:r>
    <w:r w:rsidR="004A323F" w:rsidRPr="004A323F">
      <w:rPr>
        <w:color w:val="4472C4"/>
        <w:sz w:val="20"/>
        <w:szCs w:val="20"/>
      </w:rPr>
      <w:instrText xml:space="preserve"> PAGE    \* MERGEFORMAT </w:instrText>
    </w:r>
    <w:r w:rsidR="004A323F" w:rsidRPr="004A323F">
      <w:rPr>
        <w:rFonts w:eastAsia="Times New Roman"/>
        <w:color w:val="4472C4"/>
        <w:sz w:val="20"/>
        <w:szCs w:val="20"/>
      </w:rPr>
      <w:fldChar w:fldCharType="separate"/>
    </w:r>
    <w:r w:rsidR="00D70745" w:rsidRPr="00D70745">
      <w:rPr>
        <w:rFonts w:ascii="Calibri Light" w:eastAsia="Times New Roman" w:hAnsi="Calibri Light"/>
        <w:noProof/>
        <w:color w:val="4472C4"/>
        <w:sz w:val="20"/>
        <w:szCs w:val="20"/>
      </w:rPr>
      <w:t>1</w:t>
    </w:r>
    <w:r w:rsidR="004A323F" w:rsidRPr="004A323F">
      <w:rPr>
        <w:rFonts w:ascii="Calibri Light" w:eastAsia="Times New Roman" w:hAnsi="Calibri Light"/>
        <w:noProof/>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5AAE" w14:textId="77777777" w:rsidR="00FE1165" w:rsidRDefault="00FE1165" w:rsidP="00382911">
      <w:pPr>
        <w:spacing w:after="0" w:line="240" w:lineRule="auto"/>
      </w:pPr>
      <w:r>
        <w:separator/>
      </w:r>
    </w:p>
  </w:footnote>
  <w:footnote w:type="continuationSeparator" w:id="0">
    <w:p w14:paraId="78AD40C1" w14:textId="77777777" w:rsidR="00FE1165" w:rsidRDefault="00FE1165" w:rsidP="0038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94E1" w14:textId="77777777" w:rsidR="00C27547" w:rsidRPr="00D60D31" w:rsidRDefault="0058447E" w:rsidP="00C27547">
    <w:pPr>
      <w:pStyle w:val="Heading3"/>
      <w:pBdr>
        <w:top w:val="none" w:sz="0" w:space="0" w:color="auto"/>
        <w:bottom w:val="none" w:sz="0" w:space="0" w:color="auto"/>
      </w:pBdr>
      <w:rPr>
        <w:rFonts w:ascii="Calibri" w:hAnsi="Calibri" w:cs="Calibri"/>
        <w:smallCaps w:val="0"/>
        <w:sz w:val="36"/>
        <w:szCs w:val="30"/>
      </w:rPr>
    </w:pPr>
    <w:r w:rsidRPr="00D60D31">
      <w:rPr>
        <w:rFonts w:ascii="Calibri" w:hAnsi="Calibri" w:cs="Calibri"/>
        <w:smallCaps w:val="0"/>
        <w:sz w:val="36"/>
        <w:szCs w:val="30"/>
      </w:rPr>
      <w:t>Joseph Abovwe</w:t>
    </w:r>
  </w:p>
  <w:p w14:paraId="3372805D" w14:textId="77777777" w:rsidR="00382911" w:rsidRPr="00D60D31" w:rsidRDefault="00382911" w:rsidP="00C27547">
    <w:pPr>
      <w:pStyle w:val="Header"/>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C1B6" w14:textId="77777777" w:rsidR="0058447E" w:rsidRDefault="0058447E" w:rsidP="00584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1F"/>
    <w:multiLevelType w:val="hybridMultilevel"/>
    <w:tmpl w:val="6AD04FF0"/>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851CA"/>
    <w:multiLevelType w:val="hybridMultilevel"/>
    <w:tmpl w:val="F91678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8A4E27"/>
    <w:multiLevelType w:val="hybridMultilevel"/>
    <w:tmpl w:val="1D1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66CE8"/>
    <w:multiLevelType w:val="hybridMultilevel"/>
    <w:tmpl w:val="A61852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ED2549"/>
    <w:multiLevelType w:val="hybridMultilevel"/>
    <w:tmpl w:val="39F6E5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308B5"/>
    <w:multiLevelType w:val="multilevel"/>
    <w:tmpl w:val="672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45295"/>
    <w:multiLevelType w:val="hybridMultilevel"/>
    <w:tmpl w:val="B890DC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B0594"/>
    <w:multiLevelType w:val="hybridMultilevel"/>
    <w:tmpl w:val="6EECF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979D8"/>
    <w:multiLevelType w:val="hybridMultilevel"/>
    <w:tmpl w:val="3B48B0D6"/>
    <w:lvl w:ilvl="0" w:tplc="04090005">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C147A"/>
    <w:multiLevelType w:val="multilevel"/>
    <w:tmpl w:val="881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B62DF"/>
    <w:multiLevelType w:val="multilevel"/>
    <w:tmpl w:val="B3C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508A5"/>
    <w:multiLevelType w:val="multilevel"/>
    <w:tmpl w:val="B872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DB30CC2"/>
    <w:multiLevelType w:val="hybridMultilevel"/>
    <w:tmpl w:val="5C5ED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07857"/>
    <w:multiLevelType w:val="hybridMultilevel"/>
    <w:tmpl w:val="59DCC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B06FA"/>
    <w:multiLevelType w:val="hybridMultilevel"/>
    <w:tmpl w:val="85A6BA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A6318AF"/>
    <w:multiLevelType w:val="hybridMultilevel"/>
    <w:tmpl w:val="C0DA0424"/>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7FB2077"/>
    <w:multiLevelType w:val="hybridMultilevel"/>
    <w:tmpl w:val="7FB0097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37745"/>
    <w:multiLevelType w:val="multilevel"/>
    <w:tmpl w:val="CDF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E6186"/>
    <w:multiLevelType w:val="hybridMultilevel"/>
    <w:tmpl w:val="E2567F9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3"/>
  </w:num>
  <w:num w:numId="5">
    <w:abstractNumId w:val="18"/>
  </w:num>
  <w:num w:numId="6">
    <w:abstractNumId w:val="24"/>
  </w:num>
  <w:num w:numId="7">
    <w:abstractNumId w:val="21"/>
  </w:num>
  <w:num w:numId="8">
    <w:abstractNumId w:val="15"/>
  </w:num>
  <w:num w:numId="9">
    <w:abstractNumId w:val="4"/>
  </w:num>
  <w:num w:numId="10">
    <w:abstractNumId w:val="0"/>
  </w:num>
  <w:num w:numId="11">
    <w:abstractNumId w:val="19"/>
  </w:num>
  <w:num w:numId="12">
    <w:abstractNumId w:val="11"/>
  </w:num>
  <w:num w:numId="13">
    <w:abstractNumId w:val="22"/>
  </w:num>
  <w:num w:numId="14">
    <w:abstractNumId w:val="5"/>
  </w:num>
  <w:num w:numId="15">
    <w:abstractNumId w:val="9"/>
  </w:num>
  <w:num w:numId="16">
    <w:abstractNumId w:val="2"/>
  </w:num>
  <w:num w:numId="17">
    <w:abstractNumId w:val="23"/>
  </w:num>
  <w:num w:numId="18">
    <w:abstractNumId w:val="12"/>
  </w:num>
  <w:num w:numId="19">
    <w:abstractNumId w:val="1"/>
  </w:num>
  <w:num w:numId="20">
    <w:abstractNumId w:val="8"/>
  </w:num>
  <w:num w:numId="21">
    <w:abstractNumId w:val="13"/>
  </w:num>
  <w:num w:numId="22">
    <w:abstractNumId w:val="14"/>
  </w:num>
  <w:num w:numId="23">
    <w:abstractNumId w:val="7"/>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0"/>
    <w:rsid w:val="00000E95"/>
    <w:rsid w:val="00011212"/>
    <w:rsid w:val="00044756"/>
    <w:rsid w:val="000629B2"/>
    <w:rsid w:val="00063206"/>
    <w:rsid w:val="000C2873"/>
    <w:rsid w:val="000C5F14"/>
    <w:rsid w:val="000D1C68"/>
    <w:rsid w:val="000F2361"/>
    <w:rsid w:val="0011192C"/>
    <w:rsid w:val="00113AB4"/>
    <w:rsid w:val="00121653"/>
    <w:rsid w:val="00130214"/>
    <w:rsid w:val="001307F9"/>
    <w:rsid w:val="0013766B"/>
    <w:rsid w:val="00137D90"/>
    <w:rsid w:val="001424C9"/>
    <w:rsid w:val="001428F9"/>
    <w:rsid w:val="00151E63"/>
    <w:rsid w:val="001528F9"/>
    <w:rsid w:val="00152EE5"/>
    <w:rsid w:val="00170F8A"/>
    <w:rsid w:val="00186AC9"/>
    <w:rsid w:val="001908F9"/>
    <w:rsid w:val="00191A79"/>
    <w:rsid w:val="001A5E10"/>
    <w:rsid w:val="001B29C4"/>
    <w:rsid w:val="001C38FF"/>
    <w:rsid w:val="001D50A6"/>
    <w:rsid w:val="001D766F"/>
    <w:rsid w:val="001E17C5"/>
    <w:rsid w:val="001E6AB4"/>
    <w:rsid w:val="001E7CDD"/>
    <w:rsid w:val="001F6A2F"/>
    <w:rsid w:val="001F7200"/>
    <w:rsid w:val="0023643A"/>
    <w:rsid w:val="002521A5"/>
    <w:rsid w:val="00260E92"/>
    <w:rsid w:val="00262FA4"/>
    <w:rsid w:val="00266080"/>
    <w:rsid w:val="00285160"/>
    <w:rsid w:val="00292D9E"/>
    <w:rsid w:val="002A4014"/>
    <w:rsid w:val="002C0BB4"/>
    <w:rsid w:val="002C2284"/>
    <w:rsid w:val="002D2978"/>
    <w:rsid w:val="002D560D"/>
    <w:rsid w:val="002E49DE"/>
    <w:rsid w:val="002E66E6"/>
    <w:rsid w:val="002E7BA4"/>
    <w:rsid w:val="00303477"/>
    <w:rsid w:val="00306285"/>
    <w:rsid w:val="003306AF"/>
    <w:rsid w:val="00341438"/>
    <w:rsid w:val="003632BD"/>
    <w:rsid w:val="00365909"/>
    <w:rsid w:val="00367AF1"/>
    <w:rsid w:val="00374E05"/>
    <w:rsid w:val="00382911"/>
    <w:rsid w:val="00391781"/>
    <w:rsid w:val="00393844"/>
    <w:rsid w:val="003A1A57"/>
    <w:rsid w:val="003A75B4"/>
    <w:rsid w:val="003B51C3"/>
    <w:rsid w:val="003B67EE"/>
    <w:rsid w:val="003D34B7"/>
    <w:rsid w:val="003D3689"/>
    <w:rsid w:val="003E0DE1"/>
    <w:rsid w:val="004007F9"/>
    <w:rsid w:val="00407BDB"/>
    <w:rsid w:val="00412682"/>
    <w:rsid w:val="00430EBC"/>
    <w:rsid w:val="00437EA8"/>
    <w:rsid w:val="00442823"/>
    <w:rsid w:val="00444AB7"/>
    <w:rsid w:val="00461BF0"/>
    <w:rsid w:val="00471415"/>
    <w:rsid w:val="004867BB"/>
    <w:rsid w:val="00486C5D"/>
    <w:rsid w:val="004A323F"/>
    <w:rsid w:val="004A37A9"/>
    <w:rsid w:val="004A43A6"/>
    <w:rsid w:val="004B052C"/>
    <w:rsid w:val="004B673D"/>
    <w:rsid w:val="004D01E8"/>
    <w:rsid w:val="004D4A82"/>
    <w:rsid w:val="004E27B1"/>
    <w:rsid w:val="004E2EC3"/>
    <w:rsid w:val="004E7D46"/>
    <w:rsid w:val="004F6B7A"/>
    <w:rsid w:val="0051225B"/>
    <w:rsid w:val="00512CB6"/>
    <w:rsid w:val="005163E4"/>
    <w:rsid w:val="00523867"/>
    <w:rsid w:val="00555A07"/>
    <w:rsid w:val="0058002A"/>
    <w:rsid w:val="005826A6"/>
    <w:rsid w:val="0058447E"/>
    <w:rsid w:val="005A3236"/>
    <w:rsid w:val="005A6AE2"/>
    <w:rsid w:val="005B3B10"/>
    <w:rsid w:val="005B42B2"/>
    <w:rsid w:val="005C1AA5"/>
    <w:rsid w:val="005C60C8"/>
    <w:rsid w:val="005D619D"/>
    <w:rsid w:val="005E1F4E"/>
    <w:rsid w:val="005F127F"/>
    <w:rsid w:val="005F28B1"/>
    <w:rsid w:val="0060554A"/>
    <w:rsid w:val="006309E3"/>
    <w:rsid w:val="00631782"/>
    <w:rsid w:val="00631BE9"/>
    <w:rsid w:val="006650CF"/>
    <w:rsid w:val="006668E4"/>
    <w:rsid w:val="00667A64"/>
    <w:rsid w:val="00674837"/>
    <w:rsid w:val="00674DB6"/>
    <w:rsid w:val="0068182D"/>
    <w:rsid w:val="006852BD"/>
    <w:rsid w:val="006863F6"/>
    <w:rsid w:val="006C6BCD"/>
    <w:rsid w:val="006D08EF"/>
    <w:rsid w:val="006F1086"/>
    <w:rsid w:val="00721917"/>
    <w:rsid w:val="00725C35"/>
    <w:rsid w:val="0073072C"/>
    <w:rsid w:val="00735228"/>
    <w:rsid w:val="00740486"/>
    <w:rsid w:val="00740AA6"/>
    <w:rsid w:val="0074681D"/>
    <w:rsid w:val="00751ABB"/>
    <w:rsid w:val="00761E55"/>
    <w:rsid w:val="00781D25"/>
    <w:rsid w:val="00784B48"/>
    <w:rsid w:val="0079047D"/>
    <w:rsid w:val="007B1A41"/>
    <w:rsid w:val="007C627A"/>
    <w:rsid w:val="007D079F"/>
    <w:rsid w:val="007D2143"/>
    <w:rsid w:val="007E5D63"/>
    <w:rsid w:val="007F1669"/>
    <w:rsid w:val="007F2354"/>
    <w:rsid w:val="007F5017"/>
    <w:rsid w:val="007F7173"/>
    <w:rsid w:val="00802E6B"/>
    <w:rsid w:val="00805B05"/>
    <w:rsid w:val="00820B95"/>
    <w:rsid w:val="00826787"/>
    <w:rsid w:val="0084208F"/>
    <w:rsid w:val="00851444"/>
    <w:rsid w:val="0085468C"/>
    <w:rsid w:val="00861FC0"/>
    <w:rsid w:val="00862194"/>
    <w:rsid w:val="00880DB4"/>
    <w:rsid w:val="00884BEA"/>
    <w:rsid w:val="00886E23"/>
    <w:rsid w:val="00887384"/>
    <w:rsid w:val="00887F8F"/>
    <w:rsid w:val="008D3C7B"/>
    <w:rsid w:val="008E0C17"/>
    <w:rsid w:val="008E3C7F"/>
    <w:rsid w:val="008E4969"/>
    <w:rsid w:val="00902E60"/>
    <w:rsid w:val="00904037"/>
    <w:rsid w:val="009069FA"/>
    <w:rsid w:val="009106E9"/>
    <w:rsid w:val="00911F27"/>
    <w:rsid w:val="00913F2A"/>
    <w:rsid w:val="00922E15"/>
    <w:rsid w:val="00927167"/>
    <w:rsid w:val="0093080E"/>
    <w:rsid w:val="0093107D"/>
    <w:rsid w:val="00931183"/>
    <w:rsid w:val="00936918"/>
    <w:rsid w:val="009674C3"/>
    <w:rsid w:val="009714F3"/>
    <w:rsid w:val="00971A75"/>
    <w:rsid w:val="00975776"/>
    <w:rsid w:val="00986F2E"/>
    <w:rsid w:val="00990750"/>
    <w:rsid w:val="009908CB"/>
    <w:rsid w:val="009912E8"/>
    <w:rsid w:val="0099643E"/>
    <w:rsid w:val="009A6D49"/>
    <w:rsid w:val="009C43D7"/>
    <w:rsid w:val="009D468C"/>
    <w:rsid w:val="009D598F"/>
    <w:rsid w:val="00A02AA3"/>
    <w:rsid w:val="00A03172"/>
    <w:rsid w:val="00A06505"/>
    <w:rsid w:val="00A237DD"/>
    <w:rsid w:val="00A23E3D"/>
    <w:rsid w:val="00A420FE"/>
    <w:rsid w:val="00A55F80"/>
    <w:rsid w:val="00A56949"/>
    <w:rsid w:val="00A60217"/>
    <w:rsid w:val="00A95E71"/>
    <w:rsid w:val="00AA16C7"/>
    <w:rsid w:val="00AB5473"/>
    <w:rsid w:val="00AD07BC"/>
    <w:rsid w:val="00AE1A7A"/>
    <w:rsid w:val="00B00AC8"/>
    <w:rsid w:val="00B047A0"/>
    <w:rsid w:val="00B069F5"/>
    <w:rsid w:val="00B252B6"/>
    <w:rsid w:val="00B3575D"/>
    <w:rsid w:val="00B37CC4"/>
    <w:rsid w:val="00B42F49"/>
    <w:rsid w:val="00B433C9"/>
    <w:rsid w:val="00B50AB0"/>
    <w:rsid w:val="00B524C8"/>
    <w:rsid w:val="00B52C4B"/>
    <w:rsid w:val="00B561F3"/>
    <w:rsid w:val="00B737AF"/>
    <w:rsid w:val="00B75632"/>
    <w:rsid w:val="00B76F9D"/>
    <w:rsid w:val="00B80E14"/>
    <w:rsid w:val="00B815ED"/>
    <w:rsid w:val="00B83A54"/>
    <w:rsid w:val="00B940DB"/>
    <w:rsid w:val="00BA1B94"/>
    <w:rsid w:val="00BA2509"/>
    <w:rsid w:val="00BB35B4"/>
    <w:rsid w:val="00BB5921"/>
    <w:rsid w:val="00BC7EBE"/>
    <w:rsid w:val="00BD4172"/>
    <w:rsid w:val="00BF4FE6"/>
    <w:rsid w:val="00C044D6"/>
    <w:rsid w:val="00C0678B"/>
    <w:rsid w:val="00C20230"/>
    <w:rsid w:val="00C225D6"/>
    <w:rsid w:val="00C24DDC"/>
    <w:rsid w:val="00C27547"/>
    <w:rsid w:val="00C45024"/>
    <w:rsid w:val="00C626E9"/>
    <w:rsid w:val="00C765E1"/>
    <w:rsid w:val="00C77916"/>
    <w:rsid w:val="00C82CFD"/>
    <w:rsid w:val="00C82F77"/>
    <w:rsid w:val="00CB0341"/>
    <w:rsid w:val="00CD0BCA"/>
    <w:rsid w:val="00CE1D25"/>
    <w:rsid w:val="00CF0113"/>
    <w:rsid w:val="00CF09D9"/>
    <w:rsid w:val="00CF169D"/>
    <w:rsid w:val="00CF2B5F"/>
    <w:rsid w:val="00D00573"/>
    <w:rsid w:val="00D10A7C"/>
    <w:rsid w:val="00D10D07"/>
    <w:rsid w:val="00D13804"/>
    <w:rsid w:val="00D318CD"/>
    <w:rsid w:val="00D42A51"/>
    <w:rsid w:val="00D44436"/>
    <w:rsid w:val="00D50512"/>
    <w:rsid w:val="00D50FAA"/>
    <w:rsid w:val="00D512E1"/>
    <w:rsid w:val="00D60D31"/>
    <w:rsid w:val="00D6745A"/>
    <w:rsid w:val="00D70745"/>
    <w:rsid w:val="00D76EC4"/>
    <w:rsid w:val="00D817C9"/>
    <w:rsid w:val="00D829E1"/>
    <w:rsid w:val="00D909E7"/>
    <w:rsid w:val="00D9464B"/>
    <w:rsid w:val="00DB07F4"/>
    <w:rsid w:val="00DC67AC"/>
    <w:rsid w:val="00E00530"/>
    <w:rsid w:val="00E031CD"/>
    <w:rsid w:val="00E05F04"/>
    <w:rsid w:val="00E072B8"/>
    <w:rsid w:val="00E2106B"/>
    <w:rsid w:val="00E24429"/>
    <w:rsid w:val="00E4725C"/>
    <w:rsid w:val="00E53191"/>
    <w:rsid w:val="00E556D0"/>
    <w:rsid w:val="00E62A8F"/>
    <w:rsid w:val="00E902A7"/>
    <w:rsid w:val="00E91F2C"/>
    <w:rsid w:val="00E92A21"/>
    <w:rsid w:val="00EA046B"/>
    <w:rsid w:val="00EB5DCB"/>
    <w:rsid w:val="00EE7FA0"/>
    <w:rsid w:val="00EF6184"/>
    <w:rsid w:val="00F01194"/>
    <w:rsid w:val="00F06905"/>
    <w:rsid w:val="00F10849"/>
    <w:rsid w:val="00F1287F"/>
    <w:rsid w:val="00F15805"/>
    <w:rsid w:val="00F16D73"/>
    <w:rsid w:val="00F3206F"/>
    <w:rsid w:val="00F33013"/>
    <w:rsid w:val="00F335CB"/>
    <w:rsid w:val="00F42F89"/>
    <w:rsid w:val="00F51DFF"/>
    <w:rsid w:val="00F569FA"/>
    <w:rsid w:val="00F71EC0"/>
    <w:rsid w:val="00F803A4"/>
    <w:rsid w:val="00FA16A6"/>
    <w:rsid w:val="00FA24A0"/>
    <w:rsid w:val="00FA7745"/>
    <w:rsid w:val="00FB7780"/>
    <w:rsid w:val="00FE1165"/>
    <w:rsid w:val="00FE5BA6"/>
    <w:rsid w:val="00FE6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A78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F80"/>
    <w:pPr>
      <w:spacing w:after="200" w:line="276" w:lineRule="auto"/>
    </w:pPr>
    <w:rPr>
      <w:sz w:val="22"/>
      <w:szCs w:val="22"/>
    </w:rPr>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911"/>
    <w:rPr>
      <w:rFonts w:ascii="Tahoma" w:hAnsi="Tahoma" w:cs="Tahoma"/>
      <w:sz w:val="16"/>
      <w:szCs w:val="16"/>
    </w:rPr>
  </w:style>
  <w:style w:type="paragraph" w:styleId="ListParagraph">
    <w:name w:val="List Paragraph"/>
    <w:basedOn w:val="Normal"/>
    <w:uiPriority w:val="34"/>
    <w:qFormat/>
    <w:rsid w:val="00EE7FA0"/>
    <w:pPr>
      <w:ind w:left="720"/>
      <w:contextualSpacing/>
    </w:pPr>
  </w:style>
  <w:style w:type="character" w:styleId="Hyperlink">
    <w:name w:val="Hyperlink"/>
    <w:uiPriority w:val="99"/>
    <w:unhideWhenUsed/>
    <w:rsid w:val="00B737AF"/>
    <w:rPr>
      <w:color w:val="0000FF"/>
      <w:u w:val="single"/>
    </w:rPr>
  </w:style>
  <w:style w:type="paragraph" w:styleId="NormalWeb">
    <w:name w:val="Normal (Web)"/>
    <w:basedOn w:val="Normal"/>
    <w:uiPriority w:val="99"/>
    <w:semiHidden/>
    <w:unhideWhenUsed/>
    <w:rsid w:val="00A06505"/>
    <w:pPr>
      <w:spacing w:before="100" w:beforeAutospacing="1" w:after="100" w:afterAutospacing="1" w:line="240" w:lineRule="auto"/>
    </w:pPr>
    <w:rPr>
      <w:rFonts w:ascii="Times New Roman" w:eastAsia="Times New Roman" w:hAnsi="Times New Roman"/>
      <w:sz w:val="24"/>
      <w:szCs w:val="24"/>
    </w:rPr>
  </w:style>
  <w:style w:type="paragraph" w:customStyle="1" w:styleId="m-6015202314934648185wordsection1">
    <w:name w:val="m_-6015202314934648185wordsection1"/>
    <w:basedOn w:val="Normal"/>
    <w:rsid w:val="00725C3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33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29">
      <w:bodyDiv w:val="1"/>
      <w:marLeft w:val="0"/>
      <w:marRight w:val="0"/>
      <w:marTop w:val="0"/>
      <w:marBottom w:val="0"/>
      <w:divBdr>
        <w:top w:val="none" w:sz="0" w:space="0" w:color="auto"/>
        <w:left w:val="none" w:sz="0" w:space="0" w:color="auto"/>
        <w:bottom w:val="none" w:sz="0" w:space="0" w:color="auto"/>
        <w:right w:val="none" w:sz="0" w:space="0" w:color="auto"/>
      </w:divBdr>
    </w:div>
    <w:div w:id="80807362">
      <w:bodyDiv w:val="1"/>
      <w:marLeft w:val="0"/>
      <w:marRight w:val="0"/>
      <w:marTop w:val="0"/>
      <w:marBottom w:val="0"/>
      <w:divBdr>
        <w:top w:val="none" w:sz="0" w:space="0" w:color="auto"/>
        <w:left w:val="none" w:sz="0" w:space="0" w:color="auto"/>
        <w:bottom w:val="none" w:sz="0" w:space="0" w:color="auto"/>
        <w:right w:val="none" w:sz="0" w:space="0" w:color="auto"/>
      </w:divBdr>
    </w:div>
    <w:div w:id="281806021">
      <w:bodyDiv w:val="1"/>
      <w:marLeft w:val="0"/>
      <w:marRight w:val="0"/>
      <w:marTop w:val="0"/>
      <w:marBottom w:val="0"/>
      <w:divBdr>
        <w:top w:val="none" w:sz="0" w:space="0" w:color="auto"/>
        <w:left w:val="none" w:sz="0" w:space="0" w:color="auto"/>
        <w:bottom w:val="none" w:sz="0" w:space="0" w:color="auto"/>
        <w:right w:val="none" w:sz="0" w:space="0" w:color="auto"/>
      </w:divBdr>
    </w:div>
    <w:div w:id="449054228">
      <w:bodyDiv w:val="1"/>
      <w:marLeft w:val="0"/>
      <w:marRight w:val="0"/>
      <w:marTop w:val="0"/>
      <w:marBottom w:val="0"/>
      <w:divBdr>
        <w:top w:val="none" w:sz="0" w:space="0" w:color="auto"/>
        <w:left w:val="none" w:sz="0" w:space="0" w:color="auto"/>
        <w:bottom w:val="none" w:sz="0" w:space="0" w:color="auto"/>
        <w:right w:val="none" w:sz="0" w:space="0" w:color="auto"/>
      </w:divBdr>
    </w:div>
    <w:div w:id="529225644">
      <w:bodyDiv w:val="1"/>
      <w:marLeft w:val="0"/>
      <w:marRight w:val="0"/>
      <w:marTop w:val="0"/>
      <w:marBottom w:val="0"/>
      <w:divBdr>
        <w:top w:val="none" w:sz="0" w:space="0" w:color="auto"/>
        <w:left w:val="none" w:sz="0" w:space="0" w:color="auto"/>
        <w:bottom w:val="none" w:sz="0" w:space="0" w:color="auto"/>
        <w:right w:val="none" w:sz="0" w:space="0" w:color="auto"/>
      </w:divBdr>
    </w:div>
    <w:div w:id="574778643">
      <w:bodyDiv w:val="1"/>
      <w:marLeft w:val="0"/>
      <w:marRight w:val="0"/>
      <w:marTop w:val="0"/>
      <w:marBottom w:val="0"/>
      <w:divBdr>
        <w:top w:val="none" w:sz="0" w:space="0" w:color="auto"/>
        <w:left w:val="none" w:sz="0" w:space="0" w:color="auto"/>
        <w:bottom w:val="none" w:sz="0" w:space="0" w:color="auto"/>
        <w:right w:val="none" w:sz="0" w:space="0" w:color="auto"/>
      </w:divBdr>
    </w:div>
    <w:div w:id="631251943">
      <w:bodyDiv w:val="1"/>
      <w:marLeft w:val="0"/>
      <w:marRight w:val="0"/>
      <w:marTop w:val="0"/>
      <w:marBottom w:val="0"/>
      <w:divBdr>
        <w:top w:val="none" w:sz="0" w:space="0" w:color="auto"/>
        <w:left w:val="none" w:sz="0" w:space="0" w:color="auto"/>
        <w:bottom w:val="none" w:sz="0" w:space="0" w:color="auto"/>
        <w:right w:val="none" w:sz="0" w:space="0" w:color="auto"/>
      </w:divBdr>
    </w:div>
    <w:div w:id="706681071">
      <w:bodyDiv w:val="1"/>
      <w:marLeft w:val="0"/>
      <w:marRight w:val="0"/>
      <w:marTop w:val="0"/>
      <w:marBottom w:val="0"/>
      <w:divBdr>
        <w:top w:val="none" w:sz="0" w:space="0" w:color="auto"/>
        <w:left w:val="none" w:sz="0" w:space="0" w:color="auto"/>
        <w:bottom w:val="none" w:sz="0" w:space="0" w:color="auto"/>
        <w:right w:val="none" w:sz="0" w:space="0" w:color="auto"/>
      </w:divBdr>
      <w:divsChild>
        <w:div w:id="118035926">
          <w:marLeft w:val="0"/>
          <w:marRight w:val="0"/>
          <w:marTop w:val="0"/>
          <w:marBottom w:val="180"/>
          <w:divBdr>
            <w:top w:val="none" w:sz="0" w:space="0" w:color="auto"/>
            <w:left w:val="none" w:sz="0" w:space="0" w:color="auto"/>
            <w:bottom w:val="none" w:sz="0" w:space="0" w:color="auto"/>
            <w:right w:val="none" w:sz="0" w:space="0" w:color="auto"/>
          </w:divBdr>
          <w:divsChild>
            <w:div w:id="2054847627">
              <w:marLeft w:val="0"/>
              <w:marRight w:val="0"/>
              <w:marTop w:val="0"/>
              <w:marBottom w:val="0"/>
              <w:divBdr>
                <w:top w:val="none" w:sz="0" w:space="0" w:color="auto"/>
                <w:left w:val="none" w:sz="0" w:space="0" w:color="auto"/>
                <w:bottom w:val="none" w:sz="0" w:space="0" w:color="auto"/>
                <w:right w:val="none" w:sz="0" w:space="0" w:color="auto"/>
              </w:divBdr>
              <w:divsChild>
                <w:div w:id="1463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4223">
          <w:marLeft w:val="0"/>
          <w:marRight w:val="0"/>
          <w:marTop w:val="0"/>
          <w:marBottom w:val="180"/>
          <w:divBdr>
            <w:top w:val="none" w:sz="0" w:space="0" w:color="auto"/>
            <w:left w:val="none" w:sz="0" w:space="0" w:color="auto"/>
            <w:bottom w:val="none" w:sz="0" w:space="0" w:color="auto"/>
            <w:right w:val="none" w:sz="0" w:space="0" w:color="auto"/>
          </w:divBdr>
          <w:divsChild>
            <w:div w:id="658580122">
              <w:marLeft w:val="0"/>
              <w:marRight w:val="0"/>
              <w:marTop w:val="0"/>
              <w:marBottom w:val="0"/>
              <w:divBdr>
                <w:top w:val="none" w:sz="0" w:space="0" w:color="auto"/>
                <w:left w:val="none" w:sz="0" w:space="0" w:color="auto"/>
                <w:bottom w:val="none" w:sz="0" w:space="0" w:color="auto"/>
                <w:right w:val="none" w:sz="0" w:space="0" w:color="auto"/>
              </w:divBdr>
              <w:divsChild>
                <w:div w:id="9498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957">
          <w:marLeft w:val="0"/>
          <w:marRight w:val="0"/>
          <w:marTop w:val="0"/>
          <w:marBottom w:val="180"/>
          <w:divBdr>
            <w:top w:val="none" w:sz="0" w:space="0" w:color="auto"/>
            <w:left w:val="none" w:sz="0" w:space="0" w:color="auto"/>
            <w:bottom w:val="none" w:sz="0" w:space="0" w:color="auto"/>
            <w:right w:val="none" w:sz="0" w:space="0" w:color="auto"/>
          </w:divBdr>
          <w:divsChild>
            <w:div w:id="981235775">
              <w:marLeft w:val="0"/>
              <w:marRight w:val="0"/>
              <w:marTop w:val="0"/>
              <w:marBottom w:val="0"/>
              <w:divBdr>
                <w:top w:val="none" w:sz="0" w:space="0" w:color="auto"/>
                <w:left w:val="none" w:sz="0" w:space="0" w:color="auto"/>
                <w:bottom w:val="none" w:sz="0" w:space="0" w:color="auto"/>
                <w:right w:val="none" w:sz="0" w:space="0" w:color="auto"/>
              </w:divBdr>
              <w:divsChild>
                <w:div w:id="211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4522">
          <w:marLeft w:val="0"/>
          <w:marRight w:val="0"/>
          <w:marTop w:val="0"/>
          <w:marBottom w:val="180"/>
          <w:divBdr>
            <w:top w:val="none" w:sz="0" w:space="0" w:color="auto"/>
            <w:left w:val="none" w:sz="0" w:space="0" w:color="auto"/>
            <w:bottom w:val="none" w:sz="0" w:space="0" w:color="auto"/>
            <w:right w:val="none" w:sz="0" w:space="0" w:color="auto"/>
          </w:divBdr>
          <w:divsChild>
            <w:div w:id="2062633393">
              <w:marLeft w:val="0"/>
              <w:marRight w:val="0"/>
              <w:marTop w:val="0"/>
              <w:marBottom w:val="0"/>
              <w:divBdr>
                <w:top w:val="none" w:sz="0" w:space="0" w:color="auto"/>
                <w:left w:val="none" w:sz="0" w:space="0" w:color="auto"/>
                <w:bottom w:val="none" w:sz="0" w:space="0" w:color="auto"/>
                <w:right w:val="none" w:sz="0" w:space="0" w:color="auto"/>
              </w:divBdr>
              <w:divsChild>
                <w:div w:id="2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5125">
          <w:marLeft w:val="0"/>
          <w:marRight w:val="0"/>
          <w:marTop w:val="0"/>
          <w:marBottom w:val="180"/>
          <w:divBdr>
            <w:top w:val="none" w:sz="0" w:space="0" w:color="auto"/>
            <w:left w:val="none" w:sz="0" w:space="0" w:color="auto"/>
            <w:bottom w:val="none" w:sz="0" w:space="0" w:color="auto"/>
            <w:right w:val="none" w:sz="0" w:space="0" w:color="auto"/>
          </w:divBdr>
          <w:divsChild>
            <w:div w:id="1079139728">
              <w:marLeft w:val="0"/>
              <w:marRight w:val="0"/>
              <w:marTop w:val="0"/>
              <w:marBottom w:val="0"/>
              <w:divBdr>
                <w:top w:val="none" w:sz="0" w:space="0" w:color="auto"/>
                <w:left w:val="none" w:sz="0" w:space="0" w:color="auto"/>
                <w:bottom w:val="none" w:sz="0" w:space="0" w:color="auto"/>
                <w:right w:val="none" w:sz="0" w:space="0" w:color="auto"/>
              </w:divBdr>
              <w:divsChild>
                <w:div w:id="3317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7396">
      <w:bodyDiv w:val="1"/>
      <w:marLeft w:val="0"/>
      <w:marRight w:val="0"/>
      <w:marTop w:val="0"/>
      <w:marBottom w:val="0"/>
      <w:divBdr>
        <w:top w:val="none" w:sz="0" w:space="0" w:color="auto"/>
        <w:left w:val="none" w:sz="0" w:space="0" w:color="auto"/>
        <w:bottom w:val="none" w:sz="0" w:space="0" w:color="auto"/>
        <w:right w:val="none" w:sz="0" w:space="0" w:color="auto"/>
      </w:divBdr>
    </w:div>
    <w:div w:id="1065369923">
      <w:bodyDiv w:val="1"/>
      <w:marLeft w:val="0"/>
      <w:marRight w:val="0"/>
      <w:marTop w:val="0"/>
      <w:marBottom w:val="0"/>
      <w:divBdr>
        <w:top w:val="none" w:sz="0" w:space="0" w:color="auto"/>
        <w:left w:val="none" w:sz="0" w:space="0" w:color="auto"/>
        <w:bottom w:val="none" w:sz="0" w:space="0" w:color="auto"/>
        <w:right w:val="none" w:sz="0" w:space="0" w:color="auto"/>
      </w:divBdr>
    </w:div>
    <w:div w:id="1904752720">
      <w:bodyDiv w:val="1"/>
      <w:marLeft w:val="0"/>
      <w:marRight w:val="0"/>
      <w:marTop w:val="0"/>
      <w:marBottom w:val="0"/>
      <w:divBdr>
        <w:top w:val="none" w:sz="0" w:space="0" w:color="auto"/>
        <w:left w:val="none" w:sz="0" w:space="0" w:color="auto"/>
        <w:bottom w:val="none" w:sz="0" w:space="0" w:color="auto"/>
        <w:right w:val="none" w:sz="0" w:space="0" w:color="auto"/>
      </w:divBdr>
    </w:div>
    <w:div w:id="1927038392">
      <w:bodyDiv w:val="1"/>
      <w:marLeft w:val="0"/>
      <w:marRight w:val="0"/>
      <w:marTop w:val="0"/>
      <w:marBottom w:val="0"/>
      <w:divBdr>
        <w:top w:val="none" w:sz="0" w:space="0" w:color="auto"/>
        <w:left w:val="none" w:sz="0" w:space="0" w:color="auto"/>
        <w:bottom w:val="none" w:sz="0" w:space="0" w:color="auto"/>
        <w:right w:val="none" w:sz="0" w:space="0" w:color="auto"/>
      </w:divBdr>
      <w:divsChild>
        <w:div w:id="395400862">
          <w:marLeft w:val="0"/>
          <w:marRight w:val="0"/>
          <w:marTop w:val="0"/>
          <w:marBottom w:val="0"/>
          <w:divBdr>
            <w:top w:val="none" w:sz="0" w:space="0" w:color="auto"/>
            <w:left w:val="none" w:sz="0" w:space="0" w:color="auto"/>
            <w:bottom w:val="none" w:sz="0" w:space="0" w:color="auto"/>
            <w:right w:val="none" w:sz="0" w:space="0" w:color="auto"/>
          </w:divBdr>
          <w:divsChild>
            <w:div w:id="1702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0968">
      <w:bodyDiv w:val="1"/>
      <w:marLeft w:val="0"/>
      <w:marRight w:val="0"/>
      <w:marTop w:val="0"/>
      <w:marBottom w:val="0"/>
      <w:divBdr>
        <w:top w:val="none" w:sz="0" w:space="0" w:color="auto"/>
        <w:left w:val="none" w:sz="0" w:space="0" w:color="auto"/>
        <w:bottom w:val="none" w:sz="0" w:space="0" w:color="auto"/>
        <w:right w:val="none" w:sz="0" w:space="0" w:color="auto"/>
      </w:divBdr>
    </w:div>
    <w:div w:id="214211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Joseph Abovwe's Standard Resume</vt:lpstr>
    </vt:vector>
  </TitlesOfParts>
  <LinksUpToDate>false</LinksUpToDate>
  <CharactersWithSpaces>7087</CharactersWithSpaces>
  <SharedDoc>false</SharedDoc>
  <HyperlinkBase/>
  <HLinks>
    <vt:vector size="12" baseType="variant">
      <vt:variant>
        <vt:i4>3932283</vt:i4>
      </vt:variant>
      <vt:variant>
        <vt:i4>3</vt:i4>
      </vt:variant>
      <vt:variant>
        <vt:i4>0</vt:i4>
      </vt:variant>
      <vt:variant>
        <vt:i4>5</vt:i4>
      </vt:variant>
      <vt:variant>
        <vt:lpwstr>https://www.linkedin.com/in/joseph-abovwe/</vt:lpwstr>
      </vt:variant>
      <vt:variant>
        <vt:lpwstr/>
      </vt:variant>
      <vt:variant>
        <vt:i4>3145812</vt:i4>
      </vt:variant>
      <vt:variant>
        <vt:i4>0</vt:i4>
      </vt:variant>
      <vt:variant>
        <vt:i4>0</vt:i4>
      </vt:variant>
      <vt:variant>
        <vt:i4>5</vt:i4>
      </vt:variant>
      <vt:variant>
        <vt:lpwstr>mailto:joseph.abovwe@gmail.com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Abovwe's Standard Resume</dc:title>
  <dc:subject/>
  <dc:creator/>
  <cp:keywords/>
  <cp:lastModifiedBy/>
  <cp:revision>1</cp:revision>
  <dcterms:created xsi:type="dcterms:W3CDTF">2019-10-21T07:38:00Z</dcterms:created>
  <dcterms:modified xsi:type="dcterms:W3CDTF">2019-10-21T07:38:00Z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prfo5se-v1</vt:lpwstr>
  </property>
  <property fmtid="{D5CDD505-2E9C-101B-9397-08002B2CF9AE}" pid="3" name="tal_id">
    <vt:lpwstr>726074c444a2cab83833c60c112c8902</vt:lpwstr>
  </property>
</Properties>
</file>